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ind w:left="1422" w:hanging="1422" w:hangingChars="472"/>
        <w:jc w:val="center"/>
        <w:rPr>
          <w:rFonts w:ascii="Times New Roman" w:hAnsi="Times New Roman" w:cs="Times New Roman"/>
          <w:b/>
          <w:bCs/>
          <w:color w:val="000000" w:themeColor="text1"/>
          <w:sz w:val="30"/>
          <w:szCs w:val="30"/>
          <w14:textFill>
            <w14:solidFill>
              <w14:schemeClr w14:val="tx1"/>
            </w14:solidFill>
          </w14:textFill>
        </w:rPr>
      </w:pPr>
      <w:r>
        <w:rPr>
          <w:rFonts w:hint="eastAsia" w:ascii="Times New Roman" w:hAnsi="Times New Roman" w:cs="Times New Roman"/>
          <w:b/>
          <w:bCs/>
          <w:color w:val="000000" w:themeColor="text1"/>
          <w:sz w:val="30"/>
          <w:szCs w:val="30"/>
          <w14:textFill>
            <w14:solidFill>
              <w14:schemeClr w14:val="tx1"/>
            </w14:solidFill>
          </w14:textFill>
        </w:rPr>
        <w:t>湖州南浔圣船混凝土有限公司年产50万立方米生态混凝土项目</w:t>
      </w:r>
    </w:p>
    <w:p>
      <w:pPr>
        <w:spacing w:line="600" w:lineRule="exact"/>
        <w:ind w:left="1516" w:hanging="1516" w:hangingChars="472"/>
        <w:jc w:val="center"/>
        <w:rPr>
          <w:rFonts w:ascii="Times New Roman" w:hAnsi="Times New Roman" w:cs="Times New Roman"/>
          <w:b/>
          <w:bCs/>
          <w:color w:val="000000" w:themeColor="text1"/>
          <w:sz w:val="32"/>
          <w14:textFill>
            <w14:solidFill>
              <w14:schemeClr w14:val="tx1"/>
            </w14:solidFill>
          </w14:textFill>
        </w:rPr>
      </w:pPr>
      <w:r>
        <w:rPr>
          <w:rFonts w:ascii="Times New Roman" w:hAnsi="Times New Roman" w:cs="Times New Roman"/>
          <w:b/>
          <w:bCs/>
          <w:color w:val="000000" w:themeColor="text1"/>
          <w:sz w:val="32"/>
          <w14:textFill>
            <w14:solidFill>
              <w14:schemeClr w14:val="tx1"/>
            </w14:solidFill>
          </w14:textFill>
        </w:rPr>
        <w:t>环境影响评价信息公示</w:t>
      </w:r>
    </w:p>
    <w:p>
      <w:pPr>
        <w:ind w:left="1137" w:hanging="1137" w:hangingChars="472"/>
        <w:rPr>
          <w:rFonts w:ascii="Times New Roman" w:hAnsi="Times New Roman" w:cs="Times New Roman"/>
          <w:b/>
          <w:color w:val="000000" w:themeColor="text1"/>
          <w:sz w:val="24"/>
          <w:szCs w:val="24"/>
          <w14:textFill>
            <w14:solidFill>
              <w14:schemeClr w14:val="tx1"/>
            </w14:solidFill>
          </w14:textFill>
        </w:rPr>
      </w:pPr>
      <w:r>
        <w:rPr>
          <w:rFonts w:ascii="Times New Roman" w:hAnsi="Times New Roman" w:cs="Times New Roman"/>
          <w:b/>
          <w:color w:val="000000" w:themeColor="text1"/>
          <w:sz w:val="24"/>
          <w:szCs w:val="24"/>
          <w14:textFill>
            <w14:solidFill>
              <w14:schemeClr w14:val="tx1"/>
            </w14:solidFill>
          </w14:textFill>
        </w:rPr>
        <w:t>一、建设项目基本情况</w:t>
      </w:r>
    </w:p>
    <w:p>
      <w:pPr>
        <w:pStyle w:val="2"/>
        <w:ind w:firstLine="480"/>
        <w:rPr>
          <w:rFonts w:ascii="Times New Roman" w:hAnsi="Times New Roman" w:cs="Times New Roman"/>
        </w:rPr>
      </w:pPr>
      <w:r>
        <w:rPr>
          <w:rFonts w:ascii="Times New Roman" w:hAnsi="Times New Roman" w:cs="Times New Roman"/>
        </w:rPr>
        <w:t>(1)项目名称：</w:t>
      </w:r>
      <w:r>
        <w:rPr>
          <w:rFonts w:hint="eastAsia" w:ascii="Times New Roman" w:hAnsi="Times New Roman" w:cs="Times New Roman"/>
        </w:rPr>
        <w:t>湖州南浔圣船混凝土有限公司年产50万立方米生态混凝土项目</w:t>
      </w:r>
    </w:p>
    <w:p>
      <w:pPr>
        <w:pStyle w:val="2"/>
        <w:ind w:firstLine="480"/>
        <w:rPr>
          <w:rFonts w:ascii="Times New Roman" w:hAnsi="Times New Roman" w:cs="Times New Roman"/>
        </w:rPr>
      </w:pPr>
      <w:r>
        <w:rPr>
          <w:rFonts w:ascii="Times New Roman" w:hAnsi="Times New Roman" w:cs="Times New Roman"/>
        </w:rPr>
        <w:t>(2)建设地点：</w:t>
      </w:r>
      <w:r>
        <w:rPr>
          <w:rFonts w:hint="eastAsia" w:ascii="Times New Roman" w:hAnsi="Times New Roman" w:cs="Times New Roman"/>
        </w:rPr>
        <w:t>浙江省湖州市南浔区南浔镇适溪村</w:t>
      </w:r>
    </w:p>
    <w:p>
      <w:pPr>
        <w:pStyle w:val="2"/>
        <w:ind w:firstLine="480"/>
        <w:rPr>
          <w:rFonts w:hint="eastAsia" w:ascii="Times New Roman" w:hAnsi="Times New Roman" w:eastAsia="宋体" w:cs="Times New Roman"/>
          <w:lang w:eastAsia="zh-CN"/>
        </w:rPr>
      </w:pPr>
      <w:r>
        <w:rPr>
          <w:rFonts w:ascii="Times New Roman" w:hAnsi="Times New Roman" w:cs="Times New Roman"/>
        </w:rPr>
        <w:t>(3)建设性质：</w:t>
      </w:r>
      <w:r>
        <w:rPr>
          <w:rFonts w:hint="eastAsia" w:ascii="Times New Roman" w:hAnsi="Times New Roman" w:cs="Times New Roman"/>
          <w:lang w:val="en-US" w:eastAsia="zh-CN"/>
        </w:rPr>
        <w:t>迁建</w:t>
      </w:r>
    </w:p>
    <w:p>
      <w:pPr>
        <w:pStyle w:val="2"/>
        <w:ind w:firstLine="480"/>
        <w:rPr>
          <w:rFonts w:ascii="Times New Roman" w:hAnsi="Times New Roman" w:cs="Times New Roman"/>
        </w:rPr>
      </w:pPr>
      <w:r>
        <w:rPr>
          <w:rFonts w:ascii="Times New Roman" w:hAnsi="Times New Roman" w:cs="Times New Roman"/>
        </w:rPr>
        <w:t>(4)建设内容及规模：</w:t>
      </w:r>
      <w:r>
        <w:rPr>
          <w:rFonts w:hint="eastAsia"/>
          <w:color w:val="auto"/>
        </w:rPr>
        <w:t>湖州南浔圣船混凝土有限公司拟投资13000万元，于南浔镇适溪村建设码头</w:t>
      </w:r>
      <w:r>
        <w:rPr>
          <w:rFonts w:hint="eastAsia"/>
          <w:color w:val="auto"/>
          <w:lang w:eastAsia="zh-CN"/>
        </w:rPr>
        <w:t>，</w:t>
      </w:r>
      <w:r>
        <w:rPr>
          <w:rFonts w:hint="eastAsia"/>
          <w:color w:val="auto"/>
        </w:rPr>
        <w:t>用地约35亩，</w:t>
      </w:r>
      <w:r>
        <w:rPr>
          <w:rFonts w:hint="eastAsia"/>
          <w:color w:val="auto"/>
          <w:lang w:val="en-US" w:eastAsia="zh-CN"/>
        </w:rPr>
        <w:t>建设10894平方米（计容面积25000平方米）生产用房及辅助用房，引进搅拌楼系统、皮带输送机、配套码头一座，300吨泊位二个，零排放系统等生产及辅助设备63套（台），形成年产50万立方米生态混凝土的生产能力。</w:t>
      </w:r>
    </w:p>
    <w:p>
      <w:pPr>
        <w:adjustRightInd w:val="0"/>
        <w:snapToGrid w:val="0"/>
        <w:spacing w:line="440" w:lineRule="exact"/>
        <w:outlineLvl w:val="0"/>
        <w:rPr>
          <w:rFonts w:ascii="Times New Roman" w:hAnsi="Times New Roman" w:cs="Times New Roman"/>
          <w:b/>
          <w:color w:val="000000" w:themeColor="text1"/>
          <w:sz w:val="24"/>
          <w:szCs w:val="24"/>
          <w14:textFill>
            <w14:solidFill>
              <w14:schemeClr w14:val="tx1"/>
            </w14:solidFill>
          </w14:textFill>
        </w:rPr>
      </w:pPr>
      <w:r>
        <w:rPr>
          <w:rFonts w:ascii="Times New Roman" w:hAnsi="Times New Roman" w:cs="Times New Roman"/>
          <w:b/>
          <w:color w:val="000000" w:themeColor="text1"/>
          <w:sz w:val="24"/>
          <w:szCs w:val="24"/>
          <w14:textFill>
            <w14:solidFill>
              <w14:schemeClr w14:val="tx1"/>
            </w14:solidFill>
          </w14:textFill>
        </w:rPr>
        <w:t>二、项目周边主要环境敏感目标分布情况</w:t>
      </w:r>
    </w:p>
    <w:p>
      <w:pPr>
        <w:pStyle w:val="2"/>
        <w:spacing w:line="400" w:lineRule="exact"/>
        <w:ind w:firstLine="480"/>
        <w:rPr>
          <w:rFonts w:ascii="Times New Roman" w:hAnsi="Times New Roman" w:cs="Times New Roman"/>
        </w:rPr>
      </w:pPr>
      <w:r>
        <w:rPr>
          <w:rFonts w:ascii="Times New Roman" w:hAnsi="Times New Roman" w:cs="Times New Roman"/>
        </w:rPr>
        <w:t>项目保护目标详见表1-1。</w:t>
      </w:r>
    </w:p>
    <w:p>
      <w:pPr>
        <w:pStyle w:val="6"/>
        <w:numPr>
          <w:ilvl w:val="3"/>
          <w:numId w:val="2"/>
        </w:numPr>
        <w:tabs>
          <w:tab w:val="left" w:pos="3544"/>
          <w:tab w:val="clear" w:pos="567"/>
          <w:tab w:val="clear" w:pos="907"/>
        </w:tabs>
        <w:spacing w:before="0" w:after="0" w:line="400" w:lineRule="exact"/>
        <w:ind w:left="850" w:hanging="561"/>
        <w:jc w:val="center"/>
        <w:rPr>
          <w:rFonts w:hint="default" w:ascii="Times New Roman" w:hAnsi="Times New Roman" w:eastAsia="宋体" w:cs="Times New Roman"/>
          <w:b/>
          <w:bCs w:val="0"/>
        </w:rPr>
      </w:pPr>
      <w:bookmarkStart w:id="0" w:name="_Ref364153046"/>
      <w:bookmarkStart w:id="1" w:name="_Ref367608463"/>
      <w:r>
        <w:rPr>
          <w:rFonts w:hint="default" w:ascii="Times New Roman" w:hAnsi="Times New Roman" w:eastAsia="宋体" w:cs="Times New Roman"/>
          <w:b/>
          <w:bCs w:val="0"/>
        </w:rPr>
        <w:t>主要环境保护目标</w:t>
      </w:r>
      <w:bookmarkEnd w:id="0"/>
      <w:bookmarkEnd w:id="1"/>
      <w:r>
        <w:rPr>
          <w:rFonts w:hint="default" w:ascii="Times New Roman" w:hAnsi="Times New Roman" w:eastAsia="宋体" w:cs="Times New Roman"/>
          <w:b/>
          <w:bCs w:val="0"/>
        </w:rPr>
        <w:t>一览表</w:t>
      </w:r>
    </w:p>
    <w:tbl>
      <w:tblPr>
        <w:tblStyle w:val="15"/>
        <w:tblW w:w="4993"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45"/>
        <w:gridCol w:w="584"/>
        <w:gridCol w:w="1465"/>
        <w:gridCol w:w="1517"/>
        <w:gridCol w:w="1485"/>
        <w:gridCol w:w="1660"/>
        <w:gridCol w:w="2685"/>
        <w:gridCol w:w="977"/>
        <w:gridCol w:w="1307"/>
        <w:gridCol w:w="776"/>
        <w:gridCol w:w="6"/>
        <w:gridCol w:w="1158"/>
        <w:gridCol w:w="1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324" w:type="pct"/>
            <w:vMerge w:val="restar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ascii="Times New Roman" w:hAnsi="Times New Roman"/>
                <w:color w:val="auto"/>
                <w:kern w:val="2"/>
                <w:sz w:val="21"/>
                <w:szCs w:val="21"/>
              </w:rPr>
            </w:pPr>
            <w:r>
              <w:rPr>
                <w:rFonts w:ascii="Times New Roman" w:hAnsi="Times New Roman"/>
                <w:color w:val="auto"/>
                <w:kern w:val="0"/>
                <w:sz w:val="21"/>
                <w:szCs w:val="21"/>
              </w:rPr>
              <w:t>序号</w:t>
            </w:r>
          </w:p>
        </w:tc>
        <w:tc>
          <w:tcPr>
            <w:tcW w:w="1222" w:type="pct"/>
            <w:gridSpan w:val="3"/>
            <w:vMerge w:val="restar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top"/>
              <w:rPr>
                <w:rFonts w:ascii="Times New Roman" w:hAnsi="Times New Roman"/>
                <w:color w:val="auto"/>
                <w:kern w:val="2"/>
                <w:sz w:val="21"/>
                <w:szCs w:val="21"/>
                <w:highlight w:val="yellow"/>
              </w:rPr>
            </w:pPr>
            <w:r>
              <w:rPr>
                <w:rFonts w:ascii="Times New Roman" w:hAnsi="Times New Roman"/>
                <w:color w:val="auto"/>
                <w:kern w:val="0"/>
                <w:sz w:val="21"/>
                <w:szCs w:val="21"/>
              </w:rPr>
              <w:t>名称</w:t>
            </w:r>
          </w:p>
        </w:tc>
        <w:tc>
          <w:tcPr>
            <w:tcW w:w="1078" w:type="pct"/>
            <w:gridSpan w:val="2"/>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ascii="Times New Roman" w:hAnsi="Times New Roman"/>
                <w:color w:val="auto"/>
                <w:kern w:val="2"/>
                <w:sz w:val="21"/>
                <w:szCs w:val="21"/>
              </w:rPr>
            </w:pPr>
            <w:r>
              <w:rPr>
                <w:rFonts w:ascii="Times New Roman" w:hAnsi="Times New Roman"/>
                <w:color w:val="auto"/>
                <w:kern w:val="0"/>
                <w:sz w:val="21"/>
                <w:szCs w:val="21"/>
              </w:rPr>
              <w:t>UTM</w:t>
            </w:r>
            <w:r>
              <w:rPr>
                <w:rFonts w:ascii="宋体" w:hAnsi="宋体"/>
                <w:color w:val="auto"/>
                <w:kern w:val="0"/>
                <w:sz w:val="21"/>
                <w:szCs w:val="21"/>
              </w:rPr>
              <w:t>坐标</w:t>
            </w:r>
            <w:r>
              <w:rPr>
                <w:rFonts w:ascii="Times New Roman" w:hAnsi="Times New Roman"/>
                <w:color w:val="auto"/>
                <w:kern w:val="0"/>
                <w:sz w:val="21"/>
                <w:szCs w:val="21"/>
              </w:rPr>
              <w:t>/m</w:t>
            </w:r>
          </w:p>
        </w:tc>
        <w:tc>
          <w:tcPr>
            <w:tcW w:w="920" w:type="pct"/>
            <w:vMerge w:val="restar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ascii="Times New Roman" w:hAnsi="Times New Roman"/>
                <w:color w:val="auto"/>
                <w:kern w:val="2"/>
                <w:sz w:val="21"/>
                <w:szCs w:val="21"/>
              </w:rPr>
            </w:pPr>
            <w:r>
              <w:rPr>
                <w:rFonts w:ascii="Times New Roman" w:hAnsi="Times New Roman"/>
                <w:color w:val="auto"/>
                <w:kern w:val="0"/>
                <w:sz w:val="21"/>
                <w:szCs w:val="21"/>
              </w:rPr>
              <w:t>保护对象</w:t>
            </w:r>
          </w:p>
        </w:tc>
        <w:tc>
          <w:tcPr>
            <w:tcW w:w="335" w:type="pct"/>
            <w:vMerge w:val="restar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ascii="Times New Roman" w:hAnsi="Times New Roman"/>
                <w:color w:val="auto"/>
                <w:kern w:val="2"/>
                <w:sz w:val="21"/>
                <w:szCs w:val="21"/>
              </w:rPr>
            </w:pPr>
            <w:r>
              <w:rPr>
                <w:rFonts w:ascii="Times New Roman" w:hAnsi="Times New Roman"/>
                <w:color w:val="auto"/>
                <w:kern w:val="0"/>
                <w:sz w:val="21"/>
                <w:szCs w:val="21"/>
              </w:rPr>
              <w:t>保护内容</w:t>
            </w:r>
          </w:p>
        </w:tc>
        <w:tc>
          <w:tcPr>
            <w:tcW w:w="448" w:type="pct"/>
            <w:vMerge w:val="restar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rPr>
                <w:color w:val="auto"/>
                <w:kern w:val="2"/>
                <w:sz w:val="21"/>
                <w:szCs w:val="21"/>
              </w:rPr>
            </w:pPr>
            <w:r>
              <w:rPr>
                <w:rFonts w:ascii="Times New Roman" w:hAnsi="Times New Roman"/>
                <w:color w:val="auto"/>
                <w:kern w:val="0"/>
                <w:sz w:val="21"/>
                <w:szCs w:val="21"/>
              </w:rPr>
              <w:t>环境功能区</w:t>
            </w:r>
          </w:p>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ascii="Times New Roman" w:hAnsi="Times New Roman"/>
                <w:color w:val="auto"/>
                <w:kern w:val="2"/>
                <w:sz w:val="21"/>
                <w:szCs w:val="21"/>
              </w:rPr>
            </w:pPr>
          </w:p>
        </w:tc>
        <w:tc>
          <w:tcPr>
            <w:tcW w:w="266" w:type="pct"/>
            <w:vMerge w:val="restar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ascii="Times New Roman" w:hAnsi="Times New Roman"/>
                <w:color w:val="auto"/>
                <w:kern w:val="2"/>
                <w:sz w:val="21"/>
                <w:szCs w:val="21"/>
              </w:rPr>
            </w:pPr>
            <w:r>
              <w:rPr>
                <w:rFonts w:ascii="Times New Roman" w:hAnsi="Times New Roman"/>
                <w:color w:val="auto"/>
                <w:kern w:val="0"/>
                <w:sz w:val="21"/>
                <w:szCs w:val="21"/>
              </w:rPr>
              <w:t>相对厂址方位</w:t>
            </w:r>
          </w:p>
        </w:tc>
        <w:tc>
          <w:tcPr>
            <w:tcW w:w="404" w:type="pct"/>
            <w:gridSpan w:val="3"/>
            <w:vMerge w:val="restar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ascii="Times New Roman" w:hAnsi="Times New Roman"/>
                <w:color w:val="auto"/>
                <w:kern w:val="2"/>
                <w:sz w:val="21"/>
                <w:szCs w:val="21"/>
              </w:rPr>
            </w:pPr>
            <w:r>
              <w:rPr>
                <w:rFonts w:ascii="Times New Roman" w:hAnsi="Times New Roman"/>
                <w:color w:val="auto"/>
                <w:kern w:val="0"/>
                <w:sz w:val="21"/>
                <w:szCs w:val="21"/>
              </w:rPr>
              <w:t>相对厂界距离/m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324" w:type="pct"/>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rPr>
                <w:rFonts w:ascii="Times New Roman" w:hAnsi="Times New Roman"/>
                <w:color w:val="auto"/>
                <w:kern w:val="2"/>
                <w:sz w:val="21"/>
                <w:szCs w:val="21"/>
              </w:rPr>
            </w:pPr>
          </w:p>
        </w:tc>
        <w:tc>
          <w:tcPr>
            <w:tcW w:w="1222" w:type="pct"/>
            <w:gridSpan w:val="3"/>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rPr>
                <w:rFonts w:ascii="Times New Roman" w:hAnsi="Times New Roman"/>
                <w:color w:val="auto"/>
                <w:kern w:val="2"/>
                <w:sz w:val="21"/>
                <w:szCs w:val="21"/>
                <w:highlight w:val="yellow"/>
              </w:rPr>
            </w:pPr>
          </w:p>
        </w:tc>
        <w:tc>
          <w:tcPr>
            <w:tcW w:w="509"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ascii="Times New Roman" w:hAnsi="Times New Roman"/>
                <w:color w:val="auto"/>
                <w:kern w:val="2"/>
                <w:sz w:val="21"/>
                <w:szCs w:val="21"/>
              </w:rPr>
            </w:pPr>
            <w:r>
              <w:rPr>
                <w:rFonts w:ascii="Times New Roman" w:hAnsi="Times New Roman"/>
                <w:color w:val="auto"/>
                <w:kern w:val="0"/>
                <w:sz w:val="21"/>
                <w:szCs w:val="21"/>
              </w:rPr>
              <w:t>X</w:t>
            </w:r>
          </w:p>
        </w:tc>
        <w:tc>
          <w:tcPr>
            <w:tcW w:w="569"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ascii="Times New Roman" w:hAnsi="Times New Roman"/>
                <w:color w:val="auto"/>
                <w:kern w:val="2"/>
                <w:sz w:val="21"/>
                <w:szCs w:val="21"/>
              </w:rPr>
            </w:pPr>
            <w:r>
              <w:rPr>
                <w:rFonts w:ascii="Times New Roman" w:hAnsi="Times New Roman"/>
                <w:color w:val="auto"/>
                <w:kern w:val="0"/>
                <w:sz w:val="21"/>
                <w:szCs w:val="21"/>
              </w:rPr>
              <w:t>Y</w:t>
            </w:r>
          </w:p>
        </w:tc>
        <w:tc>
          <w:tcPr>
            <w:tcW w:w="920" w:type="pct"/>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rPr>
                <w:rFonts w:ascii="Times New Roman" w:hAnsi="Times New Roman"/>
                <w:color w:val="auto"/>
                <w:kern w:val="2"/>
                <w:sz w:val="21"/>
                <w:szCs w:val="21"/>
              </w:rPr>
            </w:pPr>
          </w:p>
        </w:tc>
        <w:tc>
          <w:tcPr>
            <w:tcW w:w="335" w:type="pct"/>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rPr>
                <w:rFonts w:ascii="Times New Roman" w:hAnsi="Times New Roman"/>
                <w:color w:val="auto"/>
                <w:kern w:val="2"/>
                <w:sz w:val="21"/>
                <w:szCs w:val="21"/>
              </w:rPr>
            </w:pPr>
          </w:p>
        </w:tc>
        <w:tc>
          <w:tcPr>
            <w:tcW w:w="448" w:type="pct"/>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rPr>
                <w:rFonts w:ascii="Times New Roman" w:hAnsi="Times New Roman"/>
                <w:color w:val="auto"/>
                <w:kern w:val="2"/>
                <w:sz w:val="21"/>
                <w:szCs w:val="21"/>
              </w:rPr>
            </w:pPr>
          </w:p>
        </w:tc>
        <w:tc>
          <w:tcPr>
            <w:tcW w:w="266" w:type="pct"/>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rPr>
                <w:rFonts w:ascii="Times New Roman" w:hAnsi="Times New Roman"/>
                <w:color w:val="auto"/>
                <w:kern w:val="2"/>
                <w:sz w:val="21"/>
                <w:szCs w:val="21"/>
              </w:rPr>
            </w:pPr>
          </w:p>
        </w:tc>
        <w:tc>
          <w:tcPr>
            <w:tcW w:w="404" w:type="pct"/>
            <w:gridSpan w:val="3"/>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rPr>
                <w:rFonts w:ascii="Times New Roman" w:hAnsi="Times New Roman"/>
                <w:color w:val="auto"/>
                <w:kern w:val="2"/>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324"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ascii="Times New Roman" w:hAnsi="Times New Roman"/>
                <w:color w:val="auto"/>
                <w:kern w:val="2"/>
                <w:sz w:val="21"/>
                <w:szCs w:val="21"/>
              </w:rPr>
            </w:pPr>
            <w:r>
              <w:rPr>
                <w:rFonts w:ascii="Times New Roman" w:hAnsi="Times New Roman"/>
                <w:color w:val="auto"/>
                <w:kern w:val="0"/>
                <w:sz w:val="21"/>
                <w:szCs w:val="21"/>
              </w:rPr>
              <w:t>1</w:t>
            </w:r>
          </w:p>
        </w:tc>
        <w:tc>
          <w:tcPr>
            <w:tcW w:w="200" w:type="pct"/>
            <w:vMerge w:val="restar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rPr>
                <w:rFonts w:ascii="Times New Roman" w:hAnsi="Times New Roman"/>
                <w:color w:val="auto"/>
                <w:kern w:val="0"/>
                <w:sz w:val="21"/>
                <w:szCs w:val="21"/>
              </w:rPr>
            </w:pPr>
            <w:r>
              <w:rPr>
                <w:rFonts w:hint="eastAsia" w:ascii="Times New Roman" w:hAnsi="Times New Roman"/>
                <w:color w:val="auto"/>
                <w:kern w:val="0"/>
                <w:sz w:val="21"/>
                <w:szCs w:val="21"/>
              </w:rPr>
              <w:t>南浔镇</w:t>
            </w:r>
          </w:p>
        </w:tc>
        <w:tc>
          <w:tcPr>
            <w:tcW w:w="502" w:type="pct"/>
            <w:vMerge w:val="restar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rPr>
                <w:rFonts w:ascii="Times New Roman" w:hAnsi="Times New Roman"/>
                <w:color w:val="auto"/>
                <w:kern w:val="2"/>
                <w:sz w:val="21"/>
                <w:szCs w:val="21"/>
                <w:highlight w:val="yellow"/>
              </w:rPr>
            </w:pPr>
            <w:r>
              <w:rPr>
                <w:rFonts w:hint="eastAsia" w:ascii="Times New Roman" w:hAnsi="Times New Roman"/>
                <w:color w:val="auto"/>
                <w:kern w:val="0"/>
                <w:sz w:val="21"/>
                <w:szCs w:val="21"/>
              </w:rPr>
              <w:t>适溪村</w:t>
            </w:r>
          </w:p>
        </w:tc>
        <w:tc>
          <w:tcPr>
            <w:tcW w:w="520"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hint="eastAsia" w:ascii="Times New Roman" w:hAnsi="Times New Roman"/>
                <w:color w:val="auto"/>
                <w:kern w:val="2"/>
                <w:sz w:val="21"/>
                <w:szCs w:val="21"/>
              </w:rPr>
            </w:pPr>
            <w:r>
              <w:rPr>
                <w:rFonts w:hint="eastAsia" w:ascii="Times New Roman" w:hAnsi="Times New Roman"/>
                <w:color w:val="auto"/>
                <w:kern w:val="0"/>
                <w:sz w:val="21"/>
                <w:szCs w:val="21"/>
              </w:rPr>
              <w:t>沈家港</w:t>
            </w:r>
          </w:p>
        </w:tc>
        <w:tc>
          <w:tcPr>
            <w:tcW w:w="509"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ascii="Times New Roman" w:hAnsi="Times New Roman"/>
                <w:color w:val="auto"/>
                <w:kern w:val="2"/>
                <w:sz w:val="21"/>
                <w:szCs w:val="21"/>
              </w:rPr>
            </w:pPr>
            <w:r>
              <w:rPr>
                <w:rFonts w:hint="eastAsia" w:ascii="Times New Roman" w:hAnsi="Times New Roman"/>
                <w:color w:val="auto"/>
                <w:kern w:val="2"/>
                <w:sz w:val="21"/>
                <w:szCs w:val="21"/>
              </w:rPr>
              <w:t xml:space="preserve">251012.22 </w:t>
            </w:r>
          </w:p>
        </w:tc>
        <w:tc>
          <w:tcPr>
            <w:tcW w:w="569"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top"/>
              <w:rPr>
                <w:rFonts w:ascii="Times New Roman" w:hAnsi="Times New Roman"/>
                <w:color w:val="auto"/>
                <w:kern w:val="2"/>
                <w:sz w:val="21"/>
                <w:szCs w:val="21"/>
              </w:rPr>
            </w:pPr>
            <w:r>
              <w:rPr>
                <w:rFonts w:hint="eastAsia" w:ascii="Times New Roman" w:hAnsi="Times New Roman"/>
                <w:color w:val="auto"/>
                <w:kern w:val="0"/>
                <w:sz w:val="21"/>
                <w:szCs w:val="21"/>
              </w:rPr>
              <w:t>3409148.02</w:t>
            </w:r>
          </w:p>
        </w:tc>
        <w:tc>
          <w:tcPr>
            <w:tcW w:w="920"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ascii="Times New Roman" w:hAnsi="Times New Roman"/>
                <w:color w:val="auto"/>
                <w:kern w:val="2"/>
                <w:sz w:val="21"/>
                <w:szCs w:val="21"/>
              </w:rPr>
            </w:pPr>
            <w:r>
              <w:rPr>
                <w:rFonts w:ascii="Times New Roman" w:hAnsi="Times New Roman"/>
                <w:color w:val="auto"/>
                <w:kern w:val="0"/>
                <w:sz w:val="21"/>
                <w:szCs w:val="21"/>
              </w:rPr>
              <w:t>约9</w:t>
            </w:r>
            <w:r>
              <w:rPr>
                <w:rFonts w:hint="eastAsia" w:ascii="Times New Roman" w:hAnsi="Times New Roman"/>
                <w:color w:val="auto"/>
                <w:kern w:val="0"/>
                <w:sz w:val="21"/>
                <w:szCs w:val="21"/>
              </w:rPr>
              <w:t>00</w:t>
            </w:r>
            <w:r>
              <w:rPr>
                <w:rFonts w:ascii="宋体" w:hAnsi="宋体"/>
                <w:color w:val="auto"/>
                <w:kern w:val="0"/>
                <w:sz w:val="21"/>
                <w:szCs w:val="21"/>
              </w:rPr>
              <w:t>户、</w:t>
            </w:r>
            <w:r>
              <w:rPr>
                <w:rFonts w:hint="eastAsia" w:ascii="Times New Roman" w:hAnsi="Times New Roman"/>
                <w:color w:val="auto"/>
                <w:kern w:val="0"/>
                <w:sz w:val="21"/>
                <w:szCs w:val="21"/>
              </w:rPr>
              <w:t>2700</w:t>
            </w:r>
            <w:r>
              <w:rPr>
                <w:rFonts w:ascii="宋体" w:hAnsi="宋体"/>
                <w:color w:val="auto"/>
                <w:kern w:val="0"/>
                <w:sz w:val="21"/>
                <w:szCs w:val="21"/>
              </w:rPr>
              <w:t>人</w:t>
            </w:r>
          </w:p>
        </w:tc>
        <w:tc>
          <w:tcPr>
            <w:tcW w:w="335"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ascii="Times New Roman" w:hAnsi="Times New Roman"/>
                <w:color w:val="auto"/>
                <w:kern w:val="2"/>
                <w:sz w:val="21"/>
                <w:szCs w:val="21"/>
              </w:rPr>
            </w:pPr>
            <w:r>
              <w:rPr>
                <w:rFonts w:ascii="Times New Roman" w:hAnsi="Times New Roman"/>
                <w:color w:val="auto"/>
                <w:kern w:val="0"/>
                <w:sz w:val="21"/>
                <w:szCs w:val="21"/>
              </w:rPr>
              <w:t>住宅</w:t>
            </w:r>
          </w:p>
        </w:tc>
        <w:tc>
          <w:tcPr>
            <w:tcW w:w="448" w:type="pct"/>
            <w:vMerge w:val="restar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ascii="Times New Roman" w:hAnsi="Times New Roman"/>
                <w:color w:val="auto"/>
                <w:kern w:val="2"/>
                <w:sz w:val="21"/>
                <w:szCs w:val="21"/>
              </w:rPr>
            </w:pPr>
            <w:r>
              <w:rPr>
                <w:rFonts w:ascii="Times New Roman" w:hAnsi="Times New Roman"/>
                <w:color w:val="auto"/>
                <w:kern w:val="0"/>
                <w:sz w:val="21"/>
                <w:szCs w:val="21"/>
              </w:rPr>
              <w:t>环境空气二类</w:t>
            </w:r>
          </w:p>
        </w:tc>
        <w:tc>
          <w:tcPr>
            <w:tcW w:w="266"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ascii="Times New Roman" w:hAnsi="Times New Roman"/>
                <w:color w:val="auto"/>
                <w:kern w:val="2"/>
                <w:sz w:val="21"/>
                <w:szCs w:val="21"/>
              </w:rPr>
            </w:pPr>
            <w:r>
              <w:rPr>
                <w:rFonts w:ascii="Times New Roman" w:hAnsi="Times New Roman"/>
                <w:color w:val="auto"/>
                <w:kern w:val="0"/>
                <w:sz w:val="21"/>
                <w:szCs w:val="21"/>
              </w:rPr>
              <w:t>东</w:t>
            </w:r>
          </w:p>
        </w:tc>
        <w:tc>
          <w:tcPr>
            <w:tcW w:w="404" w:type="pct"/>
            <w:gridSpan w:val="3"/>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ascii="Times New Roman" w:hAnsi="Times New Roman"/>
                <w:color w:val="auto"/>
                <w:kern w:val="2"/>
                <w:sz w:val="21"/>
                <w:szCs w:val="21"/>
              </w:rPr>
            </w:pPr>
            <w:r>
              <w:rPr>
                <w:rFonts w:hint="eastAsia" w:ascii="Times New Roman" w:hAnsi="Times New Roman"/>
                <w:color w:val="auto"/>
                <w:kern w:val="0"/>
                <w:sz w:val="21"/>
                <w:szCs w:val="21"/>
              </w:rPr>
              <w:t>60</w:t>
            </w:r>
            <w:r>
              <w:rPr>
                <w:rFonts w:ascii="Times New Roman" w:hAnsi="Times New Roman"/>
                <w:color w:val="auto"/>
                <w:kern w:val="0"/>
                <w:sz w:val="21"/>
                <w:szCs w:val="21"/>
              </w:rPr>
              <w:t>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324"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ascii="Times New Roman" w:hAnsi="Times New Roman"/>
                <w:color w:val="auto"/>
                <w:kern w:val="2"/>
                <w:sz w:val="21"/>
                <w:szCs w:val="21"/>
              </w:rPr>
            </w:pPr>
            <w:r>
              <w:rPr>
                <w:rFonts w:ascii="Times New Roman" w:hAnsi="Times New Roman"/>
                <w:color w:val="auto"/>
                <w:kern w:val="0"/>
                <w:sz w:val="21"/>
                <w:szCs w:val="21"/>
              </w:rPr>
              <w:t>2</w:t>
            </w:r>
          </w:p>
        </w:tc>
        <w:tc>
          <w:tcPr>
            <w:tcW w:w="200" w:type="pct"/>
            <w:vMerge w:val="continue"/>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rPr>
                <w:rFonts w:ascii="Times New Roman" w:hAnsi="Times New Roman"/>
                <w:color w:val="auto"/>
                <w:kern w:val="2"/>
                <w:sz w:val="21"/>
                <w:szCs w:val="21"/>
                <w:highlight w:val="yellow"/>
              </w:rPr>
            </w:pPr>
          </w:p>
        </w:tc>
        <w:tc>
          <w:tcPr>
            <w:tcW w:w="502" w:type="pct"/>
            <w:vMerge w:val="continue"/>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rPr>
                <w:rFonts w:ascii="Times New Roman" w:hAnsi="Times New Roman"/>
                <w:color w:val="auto"/>
                <w:kern w:val="2"/>
                <w:sz w:val="21"/>
                <w:szCs w:val="21"/>
                <w:highlight w:val="yellow"/>
              </w:rPr>
            </w:pPr>
          </w:p>
        </w:tc>
        <w:tc>
          <w:tcPr>
            <w:tcW w:w="520"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hint="eastAsia" w:ascii="Times New Roman" w:hAnsi="Times New Roman"/>
                <w:color w:val="auto"/>
                <w:kern w:val="2"/>
                <w:sz w:val="21"/>
                <w:szCs w:val="21"/>
              </w:rPr>
            </w:pPr>
            <w:r>
              <w:rPr>
                <w:rFonts w:hint="eastAsia" w:ascii="Times New Roman" w:hAnsi="Times New Roman"/>
                <w:color w:val="auto"/>
                <w:kern w:val="0"/>
                <w:sz w:val="21"/>
                <w:szCs w:val="21"/>
              </w:rPr>
              <w:t>金弹桥</w:t>
            </w:r>
          </w:p>
        </w:tc>
        <w:tc>
          <w:tcPr>
            <w:tcW w:w="509"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ascii="Times New Roman" w:hAnsi="Times New Roman"/>
                <w:color w:val="auto"/>
                <w:kern w:val="2"/>
                <w:sz w:val="21"/>
                <w:szCs w:val="21"/>
              </w:rPr>
            </w:pPr>
            <w:r>
              <w:rPr>
                <w:rFonts w:hint="eastAsia" w:ascii="Times New Roman" w:hAnsi="Times New Roman"/>
                <w:color w:val="auto"/>
                <w:kern w:val="0"/>
                <w:sz w:val="21"/>
                <w:szCs w:val="21"/>
              </w:rPr>
              <w:t>250698.03</w:t>
            </w:r>
          </w:p>
        </w:tc>
        <w:tc>
          <w:tcPr>
            <w:tcW w:w="569"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top"/>
              <w:rPr>
                <w:rFonts w:ascii="Times New Roman" w:hAnsi="Times New Roman"/>
                <w:color w:val="auto"/>
                <w:kern w:val="2"/>
                <w:sz w:val="21"/>
                <w:szCs w:val="21"/>
              </w:rPr>
            </w:pPr>
            <w:r>
              <w:rPr>
                <w:rFonts w:hint="eastAsia" w:ascii="Times New Roman" w:hAnsi="Times New Roman"/>
                <w:color w:val="auto"/>
                <w:kern w:val="0"/>
                <w:sz w:val="21"/>
                <w:szCs w:val="21"/>
              </w:rPr>
              <w:t>3409173.15</w:t>
            </w:r>
          </w:p>
        </w:tc>
        <w:tc>
          <w:tcPr>
            <w:tcW w:w="920"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ascii="Times New Roman" w:hAnsi="Times New Roman"/>
                <w:color w:val="auto"/>
                <w:kern w:val="2"/>
                <w:sz w:val="21"/>
                <w:szCs w:val="21"/>
              </w:rPr>
            </w:pPr>
            <w:r>
              <w:rPr>
                <w:rFonts w:ascii="Times New Roman" w:hAnsi="Times New Roman"/>
                <w:color w:val="auto"/>
                <w:kern w:val="0"/>
                <w:sz w:val="21"/>
                <w:szCs w:val="21"/>
              </w:rPr>
              <w:t>约120</w:t>
            </w:r>
            <w:r>
              <w:rPr>
                <w:rFonts w:ascii="宋体" w:hAnsi="宋体"/>
                <w:color w:val="auto"/>
                <w:kern w:val="0"/>
                <w:sz w:val="21"/>
                <w:szCs w:val="21"/>
              </w:rPr>
              <w:t>户、</w:t>
            </w:r>
            <w:r>
              <w:rPr>
                <w:rFonts w:ascii="Times New Roman" w:hAnsi="Times New Roman"/>
                <w:color w:val="auto"/>
                <w:kern w:val="0"/>
                <w:sz w:val="21"/>
                <w:szCs w:val="21"/>
              </w:rPr>
              <w:t>360</w:t>
            </w:r>
            <w:r>
              <w:rPr>
                <w:rFonts w:ascii="宋体" w:hAnsi="宋体"/>
                <w:color w:val="auto"/>
                <w:kern w:val="0"/>
                <w:sz w:val="21"/>
                <w:szCs w:val="21"/>
              </w:rPr>
              <w:t>人</w:t>
            </w:r>
          </w:p>
        </w:tc>
        <w:tc>
          <w:tcPr>
            <w:tcW w:w="335"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ascii="Times New Roman" w:hAnsi="Times New Roman"/>
                <w:color w:val="auto"/>
                <w:kern w:val="2"/>
                <w:sz w:val="21"/>
                <w:szCs w:val="21"/>
              </w:rPr>
            </w:pPr>
            <w:r>
              <w:rPr>
                <w:rFonts w:ascii="Times New Roman" w:hAnsi="Times New Roman"/>
                <w:color w:val="auto"/>
                <w:kern w:val="0"/>
                <w:sz w:val="21"/>
                <w:szCs w:val="21"/>
              </w:rPr>
              <w:t>住宅</w:t>
            </w:r>
          </w:p>
        </w:tc>
        <w:tc>
          <w:tcPr>
            <w:tcW w:w="448" w:type="pct"/>
            <w:vMerge w:val="continue"/>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rPr>
                <w:rFonts w:ascii="Times New Roman" w:hAnsi="Times New Roman"/>
                <w:color w:val="auto"/>
                <w:kern w:val="2"/>
                <w:sz w:val="21"/>
                <w:szCs w:val="21"/>
              </w:rPr>
            </w:pPr>
          </w:p>
        </w:tc>
        <w:tc>
          <w:tcPr>
            <w:tcW w:w="266"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ascii="Times New Roman" w:hAnsi="Times New Roman"/>
                <w:color w:val="auto"/>
                <w:kern w:val="2"/>
                <w:sz w:val="21"/>
                <w:szCs w:val="21"/>
              </w:rPr>
            </w:pPr>
            <w:r>
              <w:rPr>
                <w:rFonts w:hint="eastAsia" w:ascii="Times New Roman" w:hAnsi="Times New Roman"/>
                <w:color w:val="auto"/>
                <w:kern w:val="0"/>
                <w:sz w:val="21"/>
                <w:szCs w:val="21"/>
              </w:rPr>
              <w:t>西</w:t>
            </w:r>
            <w:r>
              <w:rPr>
                <w:rFonts w:ascii="Times New Roman" w:hAnsi="Times New Roman"/>
                <w:color w:val="auto"/>
                <w:kern w:val="0"/>
                <w:sz w:val="21"/>
                <w:szCs w:val="21"/>
              </w:rPr>
              <w:t>北</w:t>
            </w:r>
          </w:p>
        </w:tc>
        <w:tc>
          <w:tcPr>
            <w:tcW w:w="404" w:type="pct"/>
            <w:gridSpan w:val="3"/>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ascii="Times New Roman" w:hAnsi="Times New Roman"/>
                <w:color w:val="auto"/>
                <w:kern w:val="2"/>
                <w:sz w:val="21"/>
                <w:szCs w:val="21"/>
              </w:rPr>
            </w:pPr>
            <w:r>
              <w:rPr>
                <w:rFonts w:hint="eastAsia" w:ascii="Times New Roman" w:hAnsi="Times New Roman"/>
                <w:color w:val="auto"/>
                <w:kern w:val="0"/>
                <w:sz w:val="21"/>
                <w:szCs w:val="21"/>
              </w:rPr>
              <w:t>110</w:t>
            </w:r>
            <w:r>
              <w:rPr>
                <w:rFonts w:ascii="Times New Roman" w:hAnsi="Times New Roman"/>
                <w:color w:val="auto"/>
                <w:kern w:val="0"/>
                <w:sz w:val="21"/>
                <w:szCs w:val="21"/>
              </w:rPr>
              <w:t xml:space="preserve"> 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324"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hint="eastAsia" w:ascii="Times New Roman" w:hAnsi="Times New Roman"/>
                <w:color w:val="auto"/>
                <w:kern w:val="0"/>
                <w:sz w:val="21"/>
                <w:szCs w:val="21"/>
              </w:rPr>
            </w:pPr>
            <w:r>
              <w:rPr>
                <w:rFonts w:hint="eastAsia" w:ascii="Times New Roman" w:hAnsi="Times New Roman"/>
                <w:color w:val="auto"/>
                <w:kern w:val="0"/>
                <w:sz w:val="21"/>
                <w:szCs w:val="21"/>
              </w:rPr>
              <w:t>3</w:t>
            </w:r>
          </w:p>
        </w:tc>
        <w:tc>
          <w:tcPr>
            <w:tcW w:w="200" w:type="pct"/>
            <w:vMerge w:val="continue"/>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rPr>
                <w:rFonts w:hint="eastAsia" w:ascii="Times New Roman" w:hAnsi="Times New Roman"/>
                <w:color w:val="auto"/>
                <w:kern w:val="0"/>
                <w:sz w:val="21"/>
                <w:szCs w:val="21"/>
              </w:rPr>
            </w:pPr>
          </w:p>
        </w:tc>
        <w:tc>
          <w:tcPr>
            <w:tcW w:w="502" w:type="pct"/>
            <w:vMerge w:val="continue"/>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rPr>
                <w:rFonts w:ascii="Times New Roman" w:hAnsi="Times New Roman"/>
                <w:color w:val="auto"/>
                <w:kern w:val="2"/>
                <w:sz w:val="21"/>
                <w:szCs w:val="21"/>
              </w:rPr>
            </w:pPr>
          </w:p>
        </w:tc>
        <w:tc>
          <w:tcPr>
            <w:tcW w:w="520"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hint="eastAsia" w:ascii="Times New Roman" w:hAnsi="Times New Roman"/>
                <w:color w:val="auto"/>
                <w:kern w:val="0"/>
                <w:sz w:val="18"/>
                <w:szCs w:val="18"/>
              </w:rPr>
            </w:pPr>
            <w:r>
              <w:rPr>
                <w:rFonts w:hint="eastAsia" w:ascii="Times New Roman" w:hAnsi="Times New Roman"/>
                <w:color w:val="auto"/>
                <w:kern w:val="0"/>
                <w:sz w:val="21"/>
                <w:szCs w:val="21"/>
              </w:rPr>
              <w:t>适溪村</w:t>
            </w:r>
          </w:p>
        </w:tc>
        <w:tc>
          <w:tcPr>
            <w:tcW w:w="509"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hint="eastAsia" w:ascii="Times New Roman" w:hAnsi="Times New Roman"/>
                <w:color w:val="auto"/>
                <w:kern w:val="0"/>
                <w:sz w:val="21"/>
                <w:szCs w:val="21"/>
              </w:rPr>
            </w:pPr>
            <w:r>
              <w:rPr>
                <w:rFonts w:hint="eastAsia" w:ascii="Times New Roman" w:hAnsi="Times New Roman"/>
                <w:color w:val="auto"/>
                <w:kern w:val="0"/>
                <w:sz w:val="21"/>
                <w:szCs w:val="21"/>
              </w:rPr>
              <w:t>250996.28</w:t>
            </w:r>
          </w:p>
        </w:tc>
        <w:tc>
          <w:tcPr>
            <w:tcW w:w="569"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top"/>
              <w:rPr>
                <w:rFonts w:ascii="Times New Roman" w:hAnsi="Times New Roman"/>
                <w:color w:val="auto"/>
                <w:kern w:val="0"/>
                <w:sz w:val="21"/>
                <w:szCs w:val="21"/>
              </w:rPr>
            </w:pPr>
            <w:r>
              <w:rPr>
                <w:rFonts w:hint="eastAsia" w:ascii="Times New Roman" w:hAnsi="Times New Roman"/>
                <w:color w:val="auto"/>
                <w:kern w:val="0"/>
                <w:sz w:val="21"/>
                <w:szCs w:val="21"/>
              </w:rPr>
              <w:t>3409454.99</w:t>
            </w:r>
          </w:p>
        </w:tc>
        <w:tc>
          <w:tcPr>
            <w:tcW w:w="920"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ascii="Times New Roman" w:hAnsi="Times New Roman"/>
                <w:color w:val="auto"/>
                <w:kern w:val="0"/>
                <w:sz w:val="21"/>
                <w:szCs w:val="21"/>
              </w:rPr>
            </w:pPr>
            <w:r>
              <w:rPr>
                <w:rFonts w:ascii="Times New Roman" w:hAnsi="Times New Roman"/>
                <w:color w:val="auto"/>
                <w:kern w:val="0"/>
                <w:sz w:val="21"/>
                <w:szCs w:val="21"/>
              </w:rPr>
              <w:t>约</w:t>
            </w:r>
            <w:r>
              <w:rPr>
                <w:rFonts w:hint="eastAsia" w:ascii="Times New Roman" w:hAnsi="Times New Roman"/>
                <w:color w:val="auto"/>
                <w:kern w:val="0"/>
                <w:sz w:val="21"/>
                <w:szCs w:val="21"/>
              </w:rPr>
              <w:t>220</w:t>
            </w:r>
            <w:r>
              <w:rPr>
                <w:rFonts w:ascii="宋体" w:hAnsi="宋体"/>
                <w:color w:val="auto"/>
                <w:kern w:val="0"/>
                <w:sz w:val="21"/>
                <w:szCs w:val="21"/>
              </w:rPr>
              <w:t>户、</w:t>
            </w:r>
            <w:r>
              <w:rPr>
                <w:rFonts w:hint="eastAsia" w:ascii="Times New Roman" w:hAnsi="Times New Roman"/>
                <w:color w:val="auto"/>
                <w:kern w:val="0"/>
                <w:sz w:val="21"/>
                <w:szCs w:val="21"/>
              </w:rPr>
              <w:t>66</w:t>
            </w:r>
            <w:r>
              <w:rPr>
                <w:rFonts w:ascii="Times New Roman" w:hAnsi="Times New Roman"/>
                <w:color w:val="auto"/>
                <w:kern w:val="0"/>
                <w:sz w:val="21"/>
                <w:szCs w:val="21"/>
              </w:rPr>
              <w:t>0</w:t>
            </w:r>
            <w:r>
              <w:rPr>
                <w:rFonts w:ascii="宋体" w:hAnsi="宋体"/>
                <w:color w:val="auto"/>
                <w:kern w:val="0"/>
                <w:sz w:val="21"/>
                <w:szCs w:val="21"/>
              </w:rPr>
              <w:t>人</w:t>
            </w:r>
          </w:p>
        </w:tc>
        <w:tc>
          <w:tcPr>
            <w:tcW w:w="335"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ascii="Times New Roman" w:hAnsi="Times New Roman"/>
                <w:color w:val="auto"/>
                <w:kern w:val="0"/>
                <w:sz w:val="21"/>
                <w:szCs w:val="21"/>
              </w:rPr>
            </w:pPr>
            <w:r>
              <w:rPr>
                <w:rFonts w:ascii="Times New Roman" w:hAnsi="Times New Roman"/>
                <w:color w:val="auto"/>
                <w:kern w:val="0"/>
                <w:sz w:val="21"/>
                <w:szCs w:val="21"/>
              </w:rPr>
              <w:t>住宅</w:t>
            </w:r>
          </w:p>
        </w:tc>
        <w:tc>
          <w:tcPr>
            <w:tcW w:w="448" w:type="pct"/>
            <w:vMerge w:val="continue"/>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rPr>
                <w:rFonts w:ascii="Times New Roman" w:hAnsi="Times New Roman"/>
                <w:color w:val="auto"/>
                <w:kern w:val="2"/>
                <w:sz w:val="21"/>
                <w:szCs w:val="21"/>
              </w:rPr>
            </w:pPr>
          </w:p>
        </w:tc>
        <w:tc>
          <w:tcPr>
            <w:tcW w:w="266"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hint="eastAsia" w:ascii="Times New Roman" w:hAnsi="Times New Roman"/>
                <w:color w:val="auto"/>
                <w:kern w:val="0"/>
                <w:sz w:val="21"/>
                <w:szCs w:val="21"/>
              </w:rPr>
            </w:pPr>
            <w:r>
              <w:rPr>
                <w:rFonts w:hint="eastAsia" w:ascii="Times New Roman" w:hAnsi="Times New Roman"/>
                <w:color w:val="auto"/>
                <w:kern w:val="0"/>
                <w:sz w:val="21"/>
                <w:szCs w:val="21"/>
              </w:rPr>
              <w:t>北</w:t>
            </w:r>
          </w:p>
        </w:tc>
        <w:tc>
          <w:tcPr>
            <w:tcW w:w="404" w:type="pct"/>
            <w:gridSpan w:val="3"/>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ascii="Times New Roman" w:hAnsi="Times New Roman"/>
                <w:color w:val="auto"/>
                <w:kern w:val="0"/>
                <w:sz w:val="21"/>
                <w:szCs w:val="21"/>
              </w:rPr>
            </w:pPr>
            <w:r>
              <w:rPr>
                <w:rFonts w:hint="eastAsia" w:ascii="Times New Roman" w:hAnsi="Times New Roman"/>
                <w:color w:val="auto"/>
                <w:kern w:val="0"/>
                <w:sz w:val="21"/>
                <w:szCs w:val="21"/>
              </w:rPr>
              <w:t>300m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324"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ascii="Times New Roman" w:hAnsi="Times New Roman"/>
                <w:color w:val="auto"/>
                <w:kern w:val="2"/>
                <w:sz w:val="21"/>
                <w:szCs w:val="21"/>
              </w:rPr>
            </w:pPr>
            <w:r>
              <w:rPr>
                <w:rFonts w:ascii="Times New Roman" w:hAnsi="Times New Roman"/>
                <w:color w:val="auto"/>
                <w:kern w:val="0"/>
                <w:sz w:val="21"/>
                <w:szCs w:val="21"/>
              </w:rPr>
              <w:t>4</w:t>
            </w:r>
          </w:p>
        </w:tc>
        <w:tc>
          <w:tcPr>
            <w:tcW w:w="200" w:type="pct"/>
            <w:vMerge w:val="continue"/>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rPr>
                <w:rFonts w:ascii="Times New Roman" w:hAnsi="Times New Roman"/>
                <w:color w:val="auto"/>
                <w:kern w:val="2"/>
                <w:sz w:val="21"/>
                <w:szCs w:val="21"/>
                <w:highlight w:val="yellow"/>
              </w:rPr>
            </w:pPr>
          </w:p>
        </w:tc>
        <w:tc>
          <w:tcPr>
            <w:tcW w:w="502" w:type="pct"/>
            <w:vMerge w:val="restar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rPr>
                <w:rFonts w:ascii="Times New Roman" w:hAnsi="Times New Roman"/>
                <w:color w:val="auto"/>
                <w:kern w:val="2"/>
                <w:sz w:val="21"/>
                <w:szCs w:val="21"/>
                <w:highlight w:val="yellow"/>
              </w:rPr>
            </w:pPr>
            <w:r>
              <w:rPr>
                <w:rFonts w:hint="eastAsia" w:ascii="Times New Roman" w:hAnsi="Times New Roman"/>
                <w:color w:val="auto"/>
                <w:kern w:val="0"/>
                <w:sz w:val="21"/>
                <w:szCs w:val="21"/>
              </w:rPr>
              <w:t>神墩村</w:t>
            </w:r>
          </w:p>
        </w:tc>
        <w:tc>
          <w:tcPr>
            <w:tcW w:w="520"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hint="eastAsia" w:ascii="Times New Roman" w:hAnsi="Times New Roman"/>
                <w:color w:val="auto"/>
                <w:kern w:val="2"/>
                <w:sz w:val="21"/>
                <w:szCs w:val="21"/>
              </w:rPr>
            </w:pPr>
            <w:r>
              <w:rPr>
                <w:rFonts w:hint="eastAsia" w:ascii="Times New Roman" w:hAnsi="Times New Roman"/>
                <w:color w:val="auto"/>
                <w:kern w:val="0"/>
                <w:sz w:val="21"/>
                <w:szCs w:val="21"/>
              </w:rPr>
              <w:t>超五浜</w:t>
            </w:r>
          </w:p>
        </w:tc>
        <w:tc>
          <w:tcPr>
            <w:tcW w:w="509"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hint="eastAsia" w:ascii="Times New Roman" w:hAnsi="Times New Roman"/>
                <w:color w:val="auto"/>
                <w:kern w:val="0"/>
                <w:sz w:val="21"/>
                <w:szCs w:val="21"/>
              </w:rPr>
            </w:pPr>
            <w:r>
              <w:rPr>
                <w:rFonts w:hint="eastAsia" w:ascii="Times New Roman" w:hAnsi="Times New Roman"/>
                <w:color w:val="auto"/>
                <w:kern w:val="0"/>
                <w:sz w:val="21"/>
                <w:szCs w:val="21"/>
              </w:rPr>
              <w:t>252748.45</w:t>
            </w:r>
          </w:p>
        </w:tc>
        <w:tc>
          <w:tcPr>
            <w:tcW w:w="569"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top"/>
              <w:rPr>
                <w:rFonts w:ascii="Times New Roman" w:hAnsi="Times New Roman"/>
                <w:color w:val="auto"/>
                <w:kern w:val="0"/>
                <w:sz w:val="21"/>
                <w:szCs w:val="21"/>
              </w:rPr>
            </w:pPr>
            <w:r>
              <w:rPr>
                <w:rFonts w:hint="eastAsia" w:ascii="Times New Roman" w:hAnsi="Times New Roman"/>
                <w:color w:val="auto"/>
                <w:kern w:val="0"/>
                <w:sz w:val="21"/>
                <w:szCs w:val="21"/>
              </w:rPr>
              <w:t>3408674.24</w:t>
            </w:r>
          </w:p>
        </w:tc>
        <w:tc>
          <w:tcPr>
            <w:tcW w:w="920"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ascii="Times New Roman" w:hAnsi="Times New Roman"/>
                <w:color w:val="auto"/>
                <w:kern w:val="2"/>
                <w:sz w:val="21"/>
                <w:szCs w:val="21"/>
              </w:rPr>
            </w:pPr>
            <w:r>
              <w:rPr>
                <w:rFonts w:ascii="Times New Roman" w:hAnsi="Times New Roman"/>
                <w:color w:val="auto"/>
                <w:kern w:val="0"/>
                <w:sz w:val="21"/>
                <w:szCs w:val="21"/>
              </w:rPr>
              <w:t>约</w:t>
            </w:r>
            <w:r>
              <w:rPr>
                <w:rFonts w:hint="eastAsia" w:ascii="Times New Roman" w:hAnsi="Times New Roman"/>
                <w:color w:val="auto"/>
                <w:kern w:val="0"/>
                <w:sz w:val="21"/>
                <w:szCs w:val="21"/>
              </w:rPr>
              <w:t>1</w:t>
            </w:r>
            <w:r>
              <w:rPr>
                <w:rFonts w:ascii="Times New Roman" w:hAnsi="Times New Roman"/>
                <w:color w:val="auto"/>
                <w:kern w:val="0"/>
                <w:sz w:val="21"/>
                <w:szCs w:val="21"/>
              </w:rPr>
              <w:t>60</w:t>
            </w:r>
            <w:r>
              <w:rPr>
                <w:rFonts w:ascii="宋体" w:hAnsi="宋体"/>
                <w:color w:val="auto"/>
                <w:kern w:val="0"/>
                <w:sz w:val="21"/>
                <w:szCs w:val="21"/>
              </w:rPr>
              <w:t>户、</w:t>
            </w:r>
            <w:r>
              <w:rPr>
                <w:rFonts w:hint="eastAsia" w:ascii="Times New Roman" w:hAnsi="Times New Roman"/>
                <w:color w:val="auto"/>
                <w:kern w:val="0"/>
                <w:sz w:val="21"/>
                <w:szCs w:val="21"/>
              </w:rPr>
              <w:t>4</w:t>
            </w:r>
            <w:r>
              <w:rPr>
                <w:rFonts w:ascii="Times New Roman" w:hAnsi="Times New Roman"/>
                <w:color w:val="auto"/>
                <w:kern w:val="0"/>
                <w:sz w:val="21"/>
                <w:szCs w:val="21"/>
              </w:rPr>
              <w:t>80</w:t>
            </w:r>
            <w:r>
              <w:rPr>
                <w:rFonts w:ascii="宋体" w:hAnsi="宋体"/>
                <w:color w:val="auto"/>
                <w:kern w:val="0"/>
                <w:sz w:val="21"/>
                <w:szCs w:val="21"/>
              </w:rPr>
              <w:t>人</w:t>
            </w:r>
          </w:p>
        </w:tc>
        <w:tc>
          <w:tcPr>
            <w:tcW w:w="335"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ascii="Times New Roman" w:hAnsi="Times New Roman"/>
                <w:color w:val="auto"/>
                <w:kern w:val="2"/>
                <w:sz w:val="21"/>
                <w:szCs w:val="21"/>
              </w:rPr>
            </w:pPr>
            <w:r>
              <w:rPr>
                <w:rFonts w:ascii="Times New Roman" w:hAnsi="Times New Roman"/>
                <w:color w:val="auto"/>
                <w:kern w:val="0"/>
                <w:sz w:val="21"/>
                <w:szCs w:val="21"/>
              </w:rPr>
              <w:t>住宅</w:t>
            </w:r>
          </w:p>
        </w:tc>
        <w:tc>
          <w:tcPr>
            <w:tcW w:w="448" w:type="pct"/>
            <w:vMerge w:val="continue"/>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rPr>
                <w:rFonts w:ascii="Times New Roman" w:hAnsi="Times New Roman"/>
                <w:color w:val="auto"/>
                <w:kern w:val="2"/>
                <w:sz w:val="21"/>
                <w:szCs w:val="21"/>
              </w:rPr>
            </w:pPr>
          </w:p>
        </w:tc>
        <w:tc>
          <w:tcPr>
            <w:tcW w:w="266"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hint="eastAsia" w:ascii="Times New Roman" w:hAnsi="Times New Roman"/>
                <w:color w:val="auto"/>
                <w:kern w:val="2"/>
                <w:sz w:val="21"/>
                <w:szCs w:val="21"/>
              </w:rPr>
            </w:pPr>
            <w:r>
              <w:rPr>
                <w:rFonts w:hint="eastAsia" w:ascii="Times New Roman" w:hAnsi="Times New Roman"/>
                <w:color w:val="auto"/>
                <w:kern w:val="0"/>
                <w:sz w:val="21"/>
                <w:szCs w:val="21"/>
              </w:rPr>
              <w:t>东南</w:t>
            </w:r>
          </w:p>
        </w:tc>
        <w:tc>
          <w:tcPr>
            <w:tcW w:w="404" w:type="pct"/>
            <w:gridSpan w:val="3"/>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ascii="Times New Roman" w:hAnsi="Times New Roman"/>
                <w:color w:val="auto"/>
                <w:kern w:val="2"/>
                <w:sz w:val="21"/>
                <w:szCs w:val="21"/>
              </w:rPr>
            </w:pPr>
            <w:r>
              <w:rPr>
                <w:rFonts w:ascii="Times New Roman" w:hAnsi="Times New Roman"/>
                <w:color w:val="auto"/>
                <w:kern w:val="0"/>
                <w:sz w:val="21"/>
                <w:szCs w:val="21"/>
              </w:rPr>
              <w:t>1</w:t>
            </w:r>
            <w:r>
              <w:rPr>
                <w:rFonts w:hint="eastAsia" w:ascii="Times New Roman" w:hAnsi="Times New Roman"/>
                <w:color w:val="auto"/>
                <w:kern w:val="0"/>
                <w:sz w:val="21"/>
                <w:szCs w:val="21"/>
              </w:rPr>
              <w:t>800</w:t>
            </w:r>
            <w:r>
              <w:rPr>
                <w:rFonts w:ascii="Times New Roman" w:hAnsi="Times New Roman"/>
                <w:color w:val="auto"/>
                <w:kern w:val="0"/>
                <w:sz w:val="21"/>
                <w:szCs w:val="21"/>
              </w:rPr>
              <w:t>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324"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ascii="Times New Roman" w:hAnsi="Times New Roman"/>
                <w:color w:val="auto"/>
                <w:kern w:val="2"/>
                <w:sz w:val="21"/>
                <w:szCs w:val="21"/>
              </w:rPr>
            </w:pPr>
            <w:r>
              <w:rPr>
                <w:rFonts w:ascii="Times New Roman" w:hAnsi="Times New Roman"/>
                <w:color w:val="auto"/>
                <w:kern w:val="0"/>
                <w:sz w:val="21"/>
                <w:szCs w:val="21"/>
              </w:rPr>
              <w:t>5</w:t>
            </w:r>
          </w:p>
        </w:tc>
        <w:tc>
          <w:tcPr>
            <w:tcW w:w="200" w:type="pct"/>
            <w:vMerge w:val="continue"/>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rPr>
                <w:rFonts w:ascii="Times New Roman" w:hAnsi="Times New Roman"/>
                <w:color w:val="auto"/>
                <w:kern w:val="2"/>
                <w:sz w:val="21"/>
                <w:szCs w:val="21"/>
                <w:highlight w:val="yellow"/>
              </w:rPr>
            </w:pPr>
          </w:p>
        </w:tc>
        <w:tc>
          <w:tcPr>
            <w:tcW w:w="502" w:type="pct"/>
            <w:vMerge w:val="continue"/>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rPr>
                <w:rFonts w:ascii="Times New Roman" w:hAnsi="Times New Roman"/>
                <w:color w:val="auto"/>
                <w:kern w:val="2"/>
                <w:sz w:val="21"/>
                <w:szCs w:val="21"/>
                <w:highlight w:val="yellow"/>
              </w:rPr>
            </w:pPr>
          </w:p>
        </w:tc>
        <w:tc>
          <w:tcPr>
            <w:tcW w:w="520"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hint="eastAsia" w:ascii="Times New Roman" w:hAnsi="Times New Roman"/>
                <w:color w:val="auto"/>
                <w:kern w:val="2"/>
                <w:sz w:val="21"/>
                <w:szCs w:val="21"/>
              </w:rPr>
            </w:pPr>
            <w:r>
              <w:rPr>
                <w:rFonts w:hint="eastAsia" w:ascii="Times New Roman" w:hAnsi="Times New Roman"/>
                <w:color w:val="auto"/>
                <w:kern w:val="0"/>
                <w:sz w:val="21"/>
                <w:szCs w:val="21"/>
              </w:rPr>
              <w:t>石泉浜</w:t>
            </w:r>
          </w:p>
        </w:tc>
        <w:tc>
          <w:tcPr>
            <w:tcW w:w="509"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hint="eastAsia" w:ascii="Times New Roman" w:hAnsi="Times New Roman"/>
                <w:color w:val="auto"/>
                <w:kern w:val="0"/>
                <w:sz w:val="21"/>
                <w:szCs w:val="21"/>
              </w:rPr>
            </w:pPr>
            <w:r>
              <w:rPr>
                <w:rFonts w:hint="eastAsia" w:ascii="Times New Roman" w:hAnsi="Times New Roman"/>
                <w:color w:val="auto"/>
                <w:kern w:val="0"/>
                <w:sz w:val="21"/>
                <w:szCs w:val="21"/>
              </w:rPr>
              <w:t xml:space="preserve">253206.43 </w:t>
            </w:r>
          </w:p>
        </w:tc>
        <w:tc>
          <w:tcPr>
            <w:tcW w:w="569"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top"/>
              <w:rPr>
                <w:rFonts w:ascii="Times New Roman" w:hAnsi="Times New Roman"/>
                <w:color w:val="auto"/>
                <w:kern w:val="0"/>
                <w:sz w:val="21"/>
                <w:szCs w:val="21"/>
              </w:rPr>
            </w:pPr>
            <w:r>
              <w:rPr>
                <w:rFonts w:hint="eastAsia" w:ascii="Times New Roman" w:hAnsi="Times New Roman"/>
                <w:color w:val="auto"/>
                <w:kern w:val="0"/>
                <w:sz w:val="21"/>
                <w:szCs w:val="21"/>
              </w:rPr>
              <w:t>3408610.24</w:t>
            </w:r>
          </w:p>
        </w:tc>
        <w:tc>
          <w:tcPr>
            <w:tcW w:w="920"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ascii="Times New Roman" w:hAnsi="Times New Roman"/>
                <w:color w:val="auto"/>
                <w:kern w:val="2"/>
                <w:sz w:val="21"/>
                <w:szCs w:val="21"/>
              </w:rPr>
            </w:pPr>
            <w:r>
              <w:rPr>
                <w:rFonts w:ascii="Times New Roman" w:hAnsi="Times New Roman"/>
                <w:color w:val="auto"/>
                <w:kern w:val="0"/>
                <w:sz w:val="21"/>
                <w:szCs w:val="21"/>
              </w:rPr>
              <w:t>约</w:t>
            </w:r>
            <w:r>
              <w:rPr>
                <w:rFonts w:hint="eastAsia" w:ascii="Times New Roman" w:hAnsi="Times New Roman"/>
                <w:color w:val="auto"/>
                <w:kern w:val="0"/>
                <w:sz w:val="21"/>
                <w:szCs w:val="21"/>
              </w:rPr>
              <w:t>3</w:t>
            </w:r>
            <w:r>
              <w:rPr>
                <w:rFonts w:ascii="Times New Roman" w:hAnsi="Times New Roman"/>
                <w:color w:val="auto"/>
                <w:kern w:val="0"/>
                <w:sz w:val="21"/>
                <w:szCs w:val="21"/>
              </w:rPr>
              <w:t>20</w:t>
            </w:r>
            <w:r>
              <w:rPr>
                <w:rFonts w:ascii="宋体" w:hAnsi="宋体"/>
                <w:color w:val="auto"/>
                <w:kern w:val="0"/>
                <w:sz w:val="21"/>
                <w:szCs w:val="21"/>
              </w:rPr>
              <w:t>户、</w:t>
            </w:r>
            <w:r>
              <w:rPr>
                <w:rFonts w:hint="eastAsia" w:ascii="宋体" w:hAnsi="宋体"/>
                <w:color w:val="auto"/>
                <w:kern w:val="0"/>
                <w:sz w:val="21"/>
                <w:szCs w:val="21"/>
              </w:rPr>
              <w:t>9</w:t>
            </w:r>
            <w:r>
              <w:rPr>
                <w:rFonts w:ascii="Times New Roman" w:hAnsi="Times New Roman"/>
                <w:color w:val="auto"/>
                <w:kern w:val="0"/>
                <w:sz w:val="21"/>
                <w:szCs w:val="21"/>
              </w:rPr>
              <w:t>60</w:t>
            </w:r>
            <w:r>
              <w:rPr>
                <w:rFonts w:ascii="宋体" w:hAnsi="宋体"/>
                <w:color w:val="auto"/>
                <w:kern w:val="0"/>
                <w:sz w:val="21"/>
                <w:szCs w:val="21"/>
              </w:rPr>
              <w:t>人</w:t>
            </w:r>
          </w:p>
        </w:tc>
        <w:tc>
          <w:tcPr>
            <w:tcW w:w="335"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ascii="Times New Roman" w:hAnsi="Times New Roman"/>
                <w:color w:val="auto"/>
                <w:kern w:val="2"/>
                <w:sz w:val="21"/>
                <w:szCs w:val="21"/>
              </w:rPr>
            </w:pPr>
            <w:r>
              <w:rPr>
                <w:rFonts w:ascii="Times New Roman" w:hAnsi="Times New Roman"/>
                <w:color w:val="auto"/>
                <w:kern w:val="0"/>
                <w:sz w:val="21"/>
                <w:szCs w:val="21"/>
              </w:rPr>
              <w:t>住宅</w:t>
            </w:r>
          </w:p>
        </w:tc>
        <w:tc>
          <w:tcPr>
            <w:tcW w:w="448" w:type="pct"/>
            <w:vMerge w:val="continue"/>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rPr>
                <w:rFonts w:ascii="Times New Roman" w:hAnsi="Times New Roman"/>
                <w:color w:val="auto"/>
                <w:kern w:val="2"/>
                <w:sz w:val="21"/>
                <w:szCs w:val="21"/>
              </w:rPr>
            </w:pPr>
          </w:p>
        </w:tc>
        <w:tc>
          <w:tcPr>
            <w:tcW w:w="266"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hint="eastAsia" w:ascii="Times New Roman" w:hAnsi="Times New Roman"/>
                <w:color w:val="auto"/>
                <w:kern w:val="2"/>
                <w:sz w:val="21"/>
                <w:szCs w:val="21"/>
              </w:rPr>
            </w:pPr>
            <w:r>
              <w:rPr>
                <w:rFonts w:hint="eastAsia" w:ascii="Times New Roman" w:hAnsi="Times New Roman"/>
                <w:color w:val="auto"/>
                <w:kern w:val="0"/>
                <w:sz w:val="21"/>
                <w:szCs w:val="21"/>
              </w:rPr>
              <w:t>东南</w:t>
            </w:r>
          </w:p>
        </w:tc>
        <w:tc>
          <w:tcPr>
            <w:tcW w:w="404" w:type="pct"/>
            <w:gridSpan w:val="3"/>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ascii="Times New Roman" w:hAnsi="Times New Roman"/>
                <w:color w:val="auto"/>
                <w:kern w:val="2"/>
                <w:sz w:val="21"/>
                <w:szCs w:val="21"/>
              </w:rPr>
            </w:pPr>
            <w:r>
              <w:rPr>
                <w:rFonts w:hint="eastAsia" w:ascii="Times New Roman" w:hAnsi="Times New Roman"/>
                <w:color w:val="auto"/>
                <w:kern w:val="0"/>
                <w:sz w:val="21"/>
                <w:szCs w:val="21"/>
              </w:rPr>
              <w:t>235</w:t>
            </w:r>
            <w:r>
              <w:rPr>
                <w:rFonts w:ascii="Times New Roman" w:hAnsi="Times New Roman"/>
                <w:color w:val="auto"/>
                <w:kern w:val="0"/>
                <w:sz w:val="21"/>
                <w:szCs w:val="21"/>
              </w:rPr>
              <w:t>0m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324"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ascii="Times New Roman" w:hAnsi="Times New Roman"/>
                <w:color w:val="auto"/>
                <w:kern w:val="2"/>
                <w:sz w:val="21"/>
                <w:szCs w:val="21"/>
              </w:rPr>
            </w:pPr>
            <w:r>
              <w:rPr>
                <w:rFonts w:ascii="Times New Roman" w:hAnsi="Times New Roman"/>
                <w:color w:val="auto"/>
                <w:kern w:val="0"/>
                <w:sz w:val="21"/>
                <w:szCs w:val="21"/>
              </w:rPr>
              <w:t>6</w:t>
            </w:r>
          </w:p>
        </w:tc>
        <w:tc>
          <w:tcPr>
            <w:tcW w:w="200" w:type="pct"/>
            <w:vMerge w:val="continue"/>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rPr>
                <w:rFonts w:ascii="Times New Roman" w:hAnsi="Times New Roman"/>
                <w:color w:val="auto"/>
                <w:kern w:val="2"/>
                <w:sz w:val="21"/>
                <w:szCs w:val="21"/>
                <w:highlight w:val="yellow"/>
              </w:rPr>
            </w:pPr>
          </w:p>
        </w:tc>
        <w:tc>
          <w:tcPr>
            <w:tcW w:w="502" w:type="pct"/>
            <w:vMerge w:val="continue"/>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rPr>
                <w:rFonts w:ascii="Times New Roman" w:hAnsi="Times New Roman"/>
                <w:color w:val="auto"/>
                <w:kern w:val="2"/>
                <w:sz w:val="21"/>
                <w:szCs w:val="21"/>
                <w:highlight w:val="yellow"/>
              </w:rPr>
            </w:pPr>
          </w:p>
        </w:tc>
        <w:tc>
          <w:tcPr>
            <w:tcW w:w="520"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hint="eastAsia" w:ascii="Times New Roman" w:hAnsi="Times New Roman"/>
                <w:color w:val="auto"/>
                <w:kern w:val="2"/>
                <w:sz w:val="21"/>
                <w:szCs w:val="21"/>
              </w:rPr>
            </w:pPr>
            <w:r>
              <w:rPr>
                <w:rFonts w:hint="eastAsia" w:ascii="Times New Roman" w:hAnsi="Times New Roman"/>
                <w:color w:val="auto"/>
                <w:kern w:val="0"/>
                <w:sz w:val="21"/>
                <w:szCs w:val="21"/>
              </w:rPr>
              <w:t>神墩村</w:t>
            </w:r>
          </w:p>
        </w:tc>
        <w:tc>
          <w:tcPr>
            <w:tcW w:w="509"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hint="eastAsia" w:ascii="Times New Roman" w:hAnsi="Times New Roman"/>
                <w:color w:val="auto"/>
                <w:kern w:val="0"/>
                <w:sz w:val="21"/>
                <w:szCs w:val="21"/>
              </w:rPr>
            </w:pPr>
            <w:r>
              <w:rPr>
                <w:rFonts w:hint="eastAsia" w:ascii="Times New Roman" w:hAnsi="Times New Roman"/>
                <w:color w:val="auto"/>
                <w:kern w:val="0"/>
                <w:sz w:val="21"/>
                <w:szCs w:val="21"/>
              </w:rPr>
              <w:t>252735.71</w:t>
            </w:r>
          </w:p>
        </w:tc>
        <w:tc>
          <w:tcPr>
            <w:tcW w:w="569"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top"/>
              <w:rPr>
                <w:rFonts w:ascii="Times New Roman" w:hAnsi="Times New Roman"/>
                <w:color w:val="auto"/>
                <w:kern w:val="0"/>
                <w:sz w:val="21"/>
                <w:szCs w:val="21"/>
              </w:rPr>
            </w:pPr>
            <w:r>
              <w:rPr>
                <w:rFonts w:hint="eastAsia" w:ascii="Times New Roman" w:hAnsi="Times New Roman"/>
                <w:color w:val="auto"/>
                <w:kern w:val="0"/>
                <w:sz w:val="21"/>
                <w:szCs w:val="21"/>
              </w:rPr>
              <w:t>3408916.97</w:t>
            </w:r>
          </w:p>
        </w:tc>
        <w:tc>
          <w:tcPr>
            <w:tcW w:w="920"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ascii="Times New Roman" w:hAnsi="Times New Roman"/>
                <w:color w:val="auto"/>
                <w:kern w:val="2"/>
                <w:sz w:val="21"/>
                <w:szCs w:val="21"/>
              </w:rPr>
            </w:pPr>
            <w:r>
              <w:rPr>
                <w:rFonts w:ascii="Times New Roman" w:hAnsi="Times New Roman"/>
                <w:color w:val="auto"/>
                <w:kern w:val="0"/>
                <w:sz w:val="21"/>
                <w:szCs w:val="21"/>
              </w:rPr>
              <w:t>约</w:t>
            </w:r>
            <w:r>
              <w:rPr>
                <w:rFonts w:hint="eastAsia" w:ascii="Times New Roman" w:hAnsi="Times New Roman"/>
                <w:color w:val="auto"/>
                <w:kern w:val="0"/>
                <w:sz w:val="21"/>
                <w:szCs w:val="21"/>
              </w:rPr>
              <w:t>9</w:t>
            </w:r>
            <w:r>
              <w:rPr>
                <w:rFonts w:ascii="Times New Roman" w:hAnsi="Times New Roman"/>
                <w:color w:val="auto"/>
                <w:kern w:val="0"/>
                <w:sz w:val="21"/>
                <w:szCs w:val="21"/>
              </w:rPr>
              <w:t>0</w:t>
            </w:r>
            <w:r>
              <w:rPr>
                <w:rFonts w:ascii="宋体" w:hAnsi="宋体"/>
                <w:color w:val="auto"/>
                <w:kern w:val="0"/>
                <w:sz w:val="21"/>
                <w:szCs w:val="21"/>
              </w:rPr>
              <w:t>户、</w:t>
            </w:r>
            <w:r>
              <w:rPr>
                <w:rFonts w:hint="eastAsia" w:ascii="Times New Roman" w:hAnsi="Times New Roman"/>
                <w:color w:val="auto"/>
                <w:kern w:val="0"/>
                <w:sz w:val="21"/>
                <w:szCs w:val="21"/>
              </w:rPr>
              <w:t>270</w:t>
            </w:r>
            <w:r>
              <w:rPr>
                <w:rFonts w:ascii="宋体" w:hAnsi="宋体"/>
                <w:color w:val="auto"/>
                <w:kern w:val="0"/>
                <w:sz w:val="21"/>
                <w:szCs w:val="21"/>
              </w:rPr>
              <w:t>人</w:t>
            </w:r>
          </w:p>
        </w:tc>
        <w:tc>
          <w:tcPr>
            <w:tcW w:w="335"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ascii="Times New Roman" w:hAnsi="Times New Roman"/>
                <w:color w:val="auto"/>
                <w:kern w:val="2"/>
                <w:sz w:val="21"/>
                <w:szCs w:val="21"/>
              </w:rPr>
            </w:pPr>
            <w:r>
              <w:rPr>
                <w:rFonts w:ascii="Times New Roman" w:hAnsi="Times New Roman"/>
                <w:color w:val="auto"/>
                <w:kern w:val="0"/>
                <w:sz w:val="21"/>
                <w:szCs w:val="21"/>
              </w:rPr>
              <w:t>住宅</w:t>
            </w:r>
          </w:p>
        </w:tc>
        <w:tc>
          <w:tcPr>
            <w:tcW w:w="448" w:type="pct"/>
            <w:vMerge w:val="continue"/>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rPr>
                <w:rFonts w:ascii="Times New Roman" w:hAnsi="Times New Roman"/>
                <w:color w:val="auto"/>
                <w:kern w:val="2"/>
                <w:sz w:val="21"/>
                <w:szCs w:val="21"/>
              </w:rPr>
            </w:pPr>
          </w:p>
        </w:tc>
        <w:tc>
          <w:tcPr>
            <w:tcW w:w="266"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ascii="Times New Roman" w:hAnsi="Times New Roman"/>
                <w:color w:val="auto"/>
                <w:kern w:val="2"/>
                <w:sz w:val="21"/>
                <w:szCs w:val="21"/>
              </w:rPr>
            </w:pPr>
            <w:r>
              <w:rPr>
                <w:rFonts w:hint="eastAsia" w:ascii="Times New Roman" w:hAnsi="Times New Roman"/>
                <w:color w:val="auto"/>
                <w:kern w:val="0"/>
                <w:sz w:val="21"/>
                <w:szCs w:val="21"/>
              </w:rPr>
              <w:t>东南</w:t>
            </w:r>
          </w:p>
        </w:tc>
        <w:tc>
          <w:tcPr>
            <w:tcW w:w="404" w:type="pct"/>
            <w:gridSpan w:val="3"/>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ascii="Times New Roman" w:hAnsi="Times New Roman"/>
                <w:color w:val="auto"/>
                <w:kern w:val="2"/>
                <w:sz w:val="21"/>
                <w:szCs w:val="21"/>
              </w:rPr>
            </w:pPr>
            <w:r>
              <w:rPr>
                <w:rFonts w:hint="eastAsia" w:ascii="Times New Roman" w:hAnsi="Times New Roman"/>
                <w:color w:val="auto"/>
                <w:kern w:val="0"/>
                <w:sz w:val="21"/>
                <w:szCs w:val="21"/>
              </w:rPr>
              <w:t>1780</w:t>
            </w:r>
            <w:r>
              <w:rPr>
                <w:rFonts w:ascii="Times New Roman" w:hAnsi="Times New Roman"/>
                <w:color w:val="auto"/>
                <w:kern w:val="0"/>
                <w:sz w:val="21"/>
                <w:szCs w:val="21"/>
              </w:rPr>
              <w:t>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324"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ascii="Times New Roman" w:hAnsi="Times New Roman"/>
                <w:color w:val="auto"/>
                <w:kern w:val="2"/>
                <w:sz w:val="21"/>
                <w:szCs w:val="21"/>
              </w:rPr>
            </w:pPr>
            <w:r>
              <w:rPr>
                <w:rFonts w:ascii="Times New Roman" w:hAnsi="Times New Roman"/>
                <w:color w:val="auto"/>
                <w:kern w:val="0"/>
                <w:sz w:val="21"/>
                <w:szCs w:val="21"/>
              </w:rPr>
              <w:t>7</w:t>
            </w:r>
          </w:p>
        </w:tc>
        <w:tc>
          <w:tcPr>
            <w:tcW w:w="200" w:type="pct"/>
            <w:vMerge w:val="continue"/>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rPr>
                <w:rFonts w:ascii="Times New Roman" w:hAnsi="Times New Roman"/>
                <w:color w:val="auto"/>
                <w:kern w:val="2"/>
                <w:sz w:val="21"/>
                <w:szCs w:val="21"/>
                <w:highlight w:val="yellow"/>
              </w:rPr>
            </w:pPr>
          </w:p>
        </w:tc>
        <w:tc>
          <w:tcPr>
            <w:tcW w:w="502" w:type="pct"/>
            <w:vMerge w:val="continue"/>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rPr>
                <w:rFonts w:ascii="Times New Roman" w:hAnsi="Times New Roman"/>
                <w:color w:val="auto"/>
                <w:kern w:val="2"/>
                <w:sz w:val="21"/>
                <w:szCs w:val="21"/>
                <w:highlight w:val="yellow"/>
              </w:rPr>
            </w:pPr>
          </w:p>
        </w:tc>
        <w:tc>
          <w:tcPr>
            <w:tcW w:w="520"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ascii="Times New Roman" w:hAnsi="Times New Roman"/>
                <w:color w:val="auto"/>
                <w:kern w:val="2"/>
                <w:sz w:val="21"/>
                <w:szCs w:val="21"/>
              </w:rPr>
            </w:pPr>
            <w:r>
              <w:rPr>
                <w:rFonts w:hint="eastAsia" w:ascii="Times New Roman" w:hAnsi="Times New Roman"/>
                <w:color w:val="auto"/>
                <w:kern w:val="0"/>
                <w:sz w:val="21"/>
                <w:szCs w:val="21"/>
              </w:rPr>
              <w:t>罗四圩</w:t>
            </w:r>
          </w:p>
        </w:tc>
        <w:tc>
          <w:tcPr>
            <w:tcW w:w="509"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hint="eastAsia" w:ascii="Times New Roman" w:hAnsi="Times New Roman"/>
                <w:color w:val="auto"/>
                <w:kern w:val="0"/>
                <w:sz w:val="21"/>
                <w:szCs w:val="21"/>
              </w:rPr>
            </w:pPr>
            <w:r>
              <w:rPr>
                <w:rFonts w:hint="eastAsia" w:ascii="Times New Roman" w:hAnsi="Times New Roman"/>
                <w:color w:val="auto"/>
                <w:kern w:val="0"/>
                <w:sz w:val="21"/>
                <w:szCs w:val="21"/>
              </w:rPr>
              <w:t>252408.93</w:t>
            </w:r>
          </w:p>
        </w:tc>
        <w:tc>
          <w:tcPr>
            <w:tcW w:w="569"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top"/>
              <w:rPr>
                <w:rFonts w:ascii="Times New Roman" w:hAnsi="Times New Roman"/>
                <w:color w:val="auto"/>
                <w:kern w:val="0"/>
                <w:sz w:val="21"/>
                <w:szCs w:val="21"/>
              </w:rPr>
            </w:pPr>
            <w:r>
              <w:rPr>
                <w:rFonts w:hint="eastAsia" w:ascii="Times New Roman" w:hAnsi="Times New Roman"/>
                <w:color w:val="auto"/>
                <w:kern w:val="0"/>
                <w:sz w:val="21"/>
                <w:szCs w:val="21"/>
              </w:rPr>
              <w:t>3408951.84</w:t>
            </w:r>
          </w:p>
        </w:tc>
        <w:tc>
          <w:tcPr>
            <w:tcW w:w="920"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ascii="Times New Roman" w:hAnsi="Times New Roman"/>
                <w:color w:val="auto"/>
                <w:kern w:val="2"/>
                <w:sz w:val="21"/>
                <w:szCs w:val="21"/>
              </w:rPr>
            </w:pPr>
            <w:r>
              <w:rPr>
                <w:rFonts w:ascii="Times New Roman" w:hAnsi="Times New Roman"/>
                <w:color w:val="auto"/>
                <w:kern w:val="0"/>
                <w:sz w:val="21"/>
                <w:szCs w:val="21"/>
              </w:rPr>
              <w:t>约</w:t>
            </w:r>
            <w:r>
              <w:rPr>
                <w:rFonts w:hint="eastAsia" w:ascii="Times New Roman" w:hAnsi="Times New Roman"/>
                <w:color w:val="auto"/>
                <w:kern w:val="0"/>
                <w:sz w:val="21"/>
                <w:szCs w:val="21"/>
              </w:rPr>
              <w:t>8</w:t>
            </w:r>
            <w:r>
              <w:rPr>
                <w:rFonts w:ascii="Times New Roman" w:hAnsi="Times New Roman"/>
                <w:color w:val="auto"/>
                <w:kern w:val="0"/>
                <w:sz w:val="21"/>
                <w:szCs w:val="21"/>
              </w:rPr>
              <w:t>0</w:t>
            </w:r>
            <w:r>
              <w:rPr>
                <w:rFonts w:ascii="宋体" w:hAnsi="宋体"/>
                <w:color w:val="auto"/>
                <w:kern w:val="0"/>
                <w:sz w:val="21"/>
                <w:szCs w:val="21"/>
              </w:rPr>
              <w:t>户、</w:t>
            </w:r>
            <w:r>
              <w:rPr>
                <w:rFonts w:hint="eastAsia" w:ascii="Times New Roman" w:hAnsi="Times New Roman"/>
                <w:color w:val="auto"/>
                <w:kern w:val="0"/>
                <w:sz w:val="21"/>
                <w:szCs w:val="21"/>
              </w:rPr>
              <w:t>24</w:t>
            </w:r>
            <w:r>
              <w:rPr>
                <w:rFonts w:ascii="Times New Roman" w:hAnsi="Times New Roman"/>
                <w:color w:val="auto"/>
                <w:kern w:val="0"/>
                <w:sz w:val="21"/>
                <w:szCs w:val="21"/>
              </w:rPr>
              <w:t>0</w:t>
            </w:r>
            <w:r>
              <w:rPr>
                <w:rFonts w:ascii="宋体" w:hAnsi="宋体"/>
                <w:color w:val="auto"/>
                <w:kern w:val="0"/>
                <w:sz w:val="21"/>
                <w:szCs w:val="21"/>
              </w:rPr>
              <w:t>人</w:t>
            </w:r>
          </w:p>
        </w:tc>
        <w:tc>
          <w:tcPr>
            <w:tcW w:w="335"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ascii="Times New Roman" w:hAnsi="Times New Roman"/>
                <w:color w:val="auto"/>
                <w:kern w:val="2"/>
                <w:sz w:val="21"/>
                <w:szCs w:val="21"/>
              </w:rPr>
            </w:pPr>
            <w:r>
              <w:rPr>
                <w:rFonts w:ascii="Times New Roman" w:hAnsi="Times New Roman"/>
                <w:color w:val="auto"/>
                <w:kern w:val="0"/>
                <w:sz w:val="21"/>
                <w:szCs w:val="21"/>
              </w:rPr>
              <w:t>住宅</w:t>
            </w:r>
          </w:p>
        </w:tc>
        <w:tc>
          <w:tcPr>
            <w:tcW w:w="448" w:type="pct"/>
            <w:vMerge w:val="continue"/>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rPr>
                <w:rFonts w:ascii="Times New Roman" w:hAnsi="Times New Roman"/>
                <w:color w:val="auto"/>
                <w:kern w:val="2"/>
                <w:sz w:val="21"/>
                <w:szCs w:val="21"/>
              </w:rPr>
            </w:pPr>
          </w:p>
        </w:tc>
        <w:tc>
          <w:tcPr>
            <w:tcW w:w="266"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ascii="Times New Roman" w:hAnsi="Times New Roman"/>
                <w:color w:val="auto"/>
                <w:kern w:val="2"/>
                <w:sz w:val="21"/>
                <w:szCs w:val="21"/>
              </w:rPr>
            </w:pPr>
            <w:r>
              <w:rPr>
                <w:rFonts w:hint="eastAsia" w:ascii="Times New Roman" w:hAnsi="Times New Roman"/>
                <w:color w:val="auto"/>
                <w:kern w:val="0"/>
                <w:sz w:val="21"/>
                <w:szCs w:val="21"/>
              </w:rPr>
              <w:t>东南</w:t>
            </w:r>
          </w:p>
        </w:tc>
        <w:tc>
          <w:tcPr>
            <w:tcW w:w="404" w:type="pct"/>
            <w:gridSpan w:val="3"/>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ascii="Times New Roman" w:hAnsi="Times New Roman"/>
                <w:color w:val="auto"/>
                <w:kern w:val="2"/>
                <w:sz w:val="21"/>
                <w:szCs w:val="21"/>
              </w:rPr>
            </w:pPr>
            <w:r>
              <w:rPr>
                <w:rFonts w:ascii="Times New Roman" w:hAnsi="Times New Roman"/>
                <w:color w:val="auto"/>
                <w:kern w:val="0"/>
                <w:sz w:val="21"/>
                <w:szCs w:val="21"/>
              </w:rPr>
              <w:t>1</w:t>
            </w:r>
            <w:r>
              <w:rPr>
                <w:rFonts w:hint="eastAsia" w:ascii="Times New Roman" w:hAnsi="Times New Roman"/>
                <w:color w:val="auto"/>
                <w:kern w:val="0"/>
                <w:sz w:val="21"/>
                <w:szCs w:val="21"/>
              </w:rPr>
              <w:t>50</w:t>
            </w:r>
            <w:r>
              <w:rPr>
                <w:rFonts w:ascii="Times New Roman" w:hAnsi="Times New Roman"/>
                <w:color w:val="auto"/>
                <w:kern w:val="0"/>
                <w:sz w:val="21"/>
                <w:szCs w:val="21"/>
              </w:rPr>
              <w:t>0m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324"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ascii="Times New Roman" w:hAnsi="Times New Roman"/>
                <w:color w:val="auto"/>
                <w:kern w:val="2"/>
                <w:sz w:val="21"/>
                <w:szCs w:val="21"/>
              </w:rPr>
            </w:pPr>
            <w:r>
              <w:rPr>
                <w:rFonts w:ascii="Times New Roman" w:hAnsi="Times New Roman"/>
                <w:color w:val="auto"/>
                <w:kern w:val="0"/>
                <w:sz w:val="21"/>
                <w:szCs w:val="21"/>
              </w:rPr>
              <w:t>8</w:t>
            </w:r>
          </w:p>
        </w:tc>
        <w:tc>
          <w:tcPr>
            <w:tcW w:w="200" w:type="pct"/>
            <w:vMerge w:val="continue"/>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rPr>
                <w:rFonts w:ascii="Times New Roman" w:hAnsi="Times New Roman"/>
                <w:color w:val="auto"/>
                <w:kern w:val="2"/>
                <w:sz w:val="21"/>
                <w:szCs w:val="21"/>
                <w:highlight w:val="yellow"/>
              </w:rPr>
            </w:pPr>
          </w:p>
        </w:tc>
        <w:tc>
          <w:tcPr>
            <w:tcW w:w="502" w:type="pct"/>
            <w:vMerge w:val="continue"/>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rPr>
                <w:rFonts w:ascii="Times New Roman" w:hAnsi="Times New Roman"/>
                <w:color w:val="auto"/>
                <w:kern w:val="2"/>
                <w:sz w:val="21"/>
                <w:szCs w:val="21"/>
                <w:highlight w:val="yellow"/>
              </w:rPr>
            </w:pPr>
          </w:p>
        </w:tc>
        <w:tc>
          <w:tcPr>
            <w:tcW w:w="520"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hint="eastAsia" w:ascii="Times New Roman" w:hAnsi="Times New Roman"/>
                <w:color w:val="auto"/>
                <w:kern w:val="2"/>
                <w:sz w:val="21"/>
                <w:szCs w:val="21"/>
              </w:rPr>
            </w:pPr>
            <w:r>
              <w:rPr>
                <w:rFonts w:hint="eastAsia" w:ascii="Times New Roman" w:hAnsi="Times New Roman"/>
                <w:color w:val="auto"/>
                <w:kern w:val="0"/>
                <w:sz w:val="21"/>
                <w:szCs w:val="21"/>
              </w:rPr>
              <w:t>计家湾</w:t>
            </w:r>
          </w:p>
        </w:tc>
        <w:tc>
          <w:tcPr>
            <w:tcW w:w="509"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hint="eastAsia" w:ascii="Times New Roman" w:hAnsi="Times New Roman"/>
                <w:color w:val="auto"/>
                <w:kern w:val="0"/>
                <w:sz w:val="21"/>
                <w:szCs w:val="21"/>
              </w:rPr>
            </w:pPr>
            <w:r>
              <w:rPr>
                <w:rFonts w:hint="eastAsia" w:ascii="Times New Roman" w:hAnsi="Times New Roman"/>
                <w:color w:val="auto"/>
                <w:kern w:val="0"/>
                <w:sz w:val="21"/>
                <w:szCs w:val="21"/>
              </w:rPr>
              <w:t>252435.81</w:t>
            </w:r>
          </w:p>
        </w:tc>
        <w:tc>
          <w:tcPr>
            <w:tcW w:w="569"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top"/>
              <w:rPr>
                <w:rFonts w:ascii="Times New Roman" w:hAnsi="Times New Roman"/>
                <w:color w:val="auto"/>
                <w:kern w:val="0"/>
                <w:sz w:val="21"/>
                <w:szCs w:val="21"/>
              </w:rPr>
            </w:pPr>
            <w:r>
              <w:rPr>
                <w:rFonts w:hint="eastAsia" w:ascii="Times New Roman" w:hAnsi="Times New Roman"/>
                <w:color w:val="auto"/>
                <w:kern w:val="0"/>
                <w:sz w:val="21"/>
                <w:szCs w:val="21"/>
              </w:rPr>
              <w:t>3409220.69</w:t>
            </w:r>
          </w:p>
        </w:tc>
        <w:tc>
          <w:tcPr>
            <w:tcW w:w="920"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ascii="Times New Roman" w:hAnsi="Times New Roman"/>
                <w:color w:val="auto"/>
                <w:kern w:val="2"/>
                <w:sz w:val="21"/>
                <w:szCs w:val="21"/>
              </w:rPr>
            </w:pPr>
            <w:r>
              <w:rPr>
                <w:rFonts w:ascii="Times New Roman" w:hAnsi="Times New Roman"/>
                <w:color w:val="auto"/>
                <w:kern w:val="0"/>
                <w:sz w:val="21"/>
                <w:szCs w:val="21"/>
              </w:rPr>
              <w:t>约</w:t>
            </w:r>
            <w:r>
              <w:rPr>
                <w:rFonts w:hint="eastAsia" w:ascii="Times New Roman" w:hAnsi="Times New Roman"/>
                <w:color w:val="auto"/>
                <w:kern w:val="0"/>
                <w:sz w:val="21"/>
                <w:szCs w:val="21"/>
              </w:rPr>
              <w:t>1</w:t>
            </w:r>
            <w:r>
              <w:rPr>
                <w:rFonts w:ascii="Times New Roman" w:hAnsi="Times New Roman"/>
                <w:color w:val="auto"/>
                <w:kern w:val="0"/>
                <w:sz w:val="21"/>
                <w:szCs w:val="21"/>
              </w:rPr>
              <w:t>30</w:t>
            </w:r>
            <w:r>
              <w:rPr>
                <w:rFonts w:ascii="宋体" w:hAnsi="宋体"/>
                <w:color w:val="auto"/>
                <w:kern w:val="0"/>
                <w:sz w:val="21"/>
                <w:szCs w:val="21"/>
              </w:rPr>
              <w:t>户、</w:t>
            </w:r>
            <w:r>
              <w:rPr>
                <w:rFonts w:hint="eastAsia" w:ascii="Times New Roman" w:hAnsi="Times New Roman"/>
                <w:color w:val="auto"/>
                <w:kern w:val="0"/>
                <w:sz w:val="21"/>
                <w:szCs w:val="21"/>
              </w:rPr>
              <w:t>3</w:t>
            </w:r>
            <w:r>
              <w:rPr>
                <w:rFonts w:ascii="Times New Roman" w:hAnsi="Times New Roman"/>
                <w:color w:val="auto"/>
                <w:kern w:val="0"/>
                <w:sz w:val="21"/>
                <w:szCs w:val="21"/>
              </w:rPr>
              <w:t>90</w:t>
            </w:r>
            <w:r>
              <w:rPr>
                <w:rFonts w:ascii="宋体" w:hAnsi="宋体"/>
                <w:color w:val="auto"/>
                <w:kern w:val="0"/>
                <w:sz w:val="21"/>
                <w:szCs w:val="21"/>
              </w:rPr>
              <w:t>人</w:t>
            </w:r>
          </w:p>
        </w:tc>
        <w:tc>
          <w:tcPr>
            <w:tcW w:w="335"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ascii="Times New Roman" w:hAnsi="Times New Roman"/>
                <w:color w:val="auto"/>
                <w:kern w:val="2"/>
                <w:sz w:val="21"/>
                <w:szCs w:val="21"/>
              </w:rPr>
            </w:pPr>
            <w:r>
              <w:rPr>
                <w:rFonts w:ascii="Times New Roman" w:hAnsi="Times New Roman"/>
                <w:color w:val="auto"/>
                <w:kern w:val="0"/>
                <w:sz w:val="21"/>
                <w:szCs w:val="21"/>
              </w:rPr>
              <w:t>住宅</w:t>
            </w:r>
          </w:p>
        </w:tc>
        <w:tc>
          <w:tcPr>
            <w:tcW w:w="448" w:type="pct"/>
            <w:vMerge w:val="continue"/>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rPr>
                <w:rFonts w:ascii="Times New Roman" w:hAnsi="Times New Roman"/>
                <w:color w:val="auto"/>
                <w:kern w:val="2"/>
                <w:sz w:val="21"/>
                <w:szCs w:val="21"/>
              </w:rPr>
            </w:pPr>
          </w:p>
        </w:tc>
        <w:tc>
          <w:tcPr>
            <w:tcW w:w="266"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ascii="Times New Roman" w:hAnsi="Times New Roman"/>
                <w:color w:val="auto"/>
                <w:kern w:val="2"/>
                <w:sz w:val="21"/>
                <w:szCs w:val="21"/>
              </w:rPr>
            </w:pPr>
            <w:r>
              <w:rPr>
                <w:rFonts w:hint="eastAsia" w:ascii="Times New Roman" w:hAnsi="Times New Roman"/>
                <w:color w:val="auto"/>
                <w:kern w:val="0"/>
                <w:sz w:val="21"/>
                <w:szCs w:val="21"/>
              </w:rPr>
              <w:t>东南</w:t>
            </w:r>
          </w:p>
        </w:tc>
        <w:tc>
          <w:tcPr>
            <w:tcW w:w="404" w:type="pct"/>
            <w:gridSpan w:val="3"/>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ascii="Times New Roman" w:hAnsi="Times New Roman"/>
                <w:color w:val="auto"/>
                <w:kern w:val="2"/>
                <w:sz w:val="21"/>
                <w:szCs w:val="21"/>
              </w:rPr>
            </w:pPr>
            <w:r>
              <w:rPr>
                <w:rFonts w:hint="eastAsia" w:ascii="Times New Roman" w:hAnsi="Times New Roman"/>
                <w:color w:val="auto"/>
                <w:kern w:val="0"/>
                <w:sz w:val="21"/>
                <w:szCs w:val="21"/>
              </w:rPr>
              <w:t>1480</w:t>
            </w:r>
            <w:r>
              <w:rPr>
                <w:rFonts w:ascii="Times New Roman" w:hAnsi="Times New Roman"/>
                <w:color w:val="auto"/>
                <w:kern w:val="0"/>
                <w:sz w:val="21"/>
                <w:szCs w:val="21"/>
              </w:rPr>
              <w:t xml:space="preserve"> 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324"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ascii="Times New Roman" w:hAnsi="Times New Roman"/>
                <w:color w:val="auto"/>
                <w:kern w:val="2"/>
                <w:sz w:val="21"/>
                <w:szCs w:val="21"/>
              </w:rPr>
            </w:pPr>
            <w:r>
              <w:rPr>
                <w:rFonts w:ascii="Times New Roman" w:hAnsi="Times New Roman"/>
                <w:color w:val="auto"/>
                <w:kern w:val="0"/>
                <w:sz w:val="21"/>
                <w:szCs w:val="21"/>
              </w:rPr>
              <w:t>9</w:t>
            </w:r>
          </w:p>
        </w:tc>
        <w:tc>
          <w:tcPr>
            <w:tcW w:w="200" w:type="pct"/>
            <w:vMerge w:val="continue"/>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rPr>
                <w:rFonts w:ascii="Times New Roman" w:hAnsi="Times New Roman"/>
                <w:color w:val="auto"/>
                <w:kern w:val="2"/>
                <w:sz w:val="21"/>
                <w:szCs w:val="21"/>
                <w:highlight w:val="yellow"/>
              </w:rPr>
            </w:pPr>
          </w:p>
        </w:tc>
        <w:tc>
          <w:tcPr>
            <w:tcW w:w="502" w:type="pct"/>
            <w:vMerge w:val="continue"/>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rPr>
                <w:rFonts w:ascii="Times New Roman" w:hAnsi="Times New Roman"/>
                <w:color w:val="auto"/>
                <w:kern w:val="2"/>
                <w:sz w:val="21"/>
                <w:szCs w:val="21"/>
                <w:highlight w:val="yellow"/>
              </w:rPr>
            </w:pPr>
          </w:p>
        </w:tc>
        <w:tc>
          <w:tcPr>
            <w:tcW w:w="520"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hint="eastAsia" w:ascii="Times New Roman" w:hAnsi="Times New Roman"/>
                <w:color w:val="auto"/>
                <w:kern w:val="2"/>
                <w:sz w:val="21"/>
                <w:szCs w:val="21"/>
              </w:rPr>
            </w:pPr>
            <w:r>
              <w:rPr>
                <w:rFonts w:hint="eastAsia" w:ascii="Times New Roman" w:hAnsi="Times New Roman"/>
                <w:color w:val="auto"/>
                <w:kern w:val="0"/>
                <w:sz w:val="21"/>
                <w:szCs w:val="21"/>
              </w:rPr>
              <w:t>叶家浜村</w:t>
            </w:r>
          </w:p>
        </w:tc>
        <w:tc>
          <w:tcPr>
            <w:tcW w:w="509"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hint="eastAsia" w:ascii="Times New Roman" w:hAnsi="Times New Roman"/>
                <w:color w:val="auto"/>
                <w:kern w:val="0"/>
                <w:sz w:val="21"/>
                <w:szCs w:val="21"/>
              </w:rPr>
            </w:pPr>
            <w:r>
              <w:rPr>
                <w:rFonts w:hint="eastAsia" w:ascii="Times New Roman" w:hAnsi="Times New Roman"/>
                <w:color w:val="auto"/>
                <w:kern w:val="0"/>
                <w:sz w:val="21"/>
                <w:szCs w:val="21"/>
              </w:rPr>
              <w:t>252044.22</w:t>
            </w:r>
          </w:p>
        </w:tc>
        <w:tc>
          <w:tcPr>
            <w:tcW w:w="569"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top"/>
              <w:rPr>
                <w:rFonts w:ascii="Times New Roman" w:hAnsi="Times New Roman"/>
                <w:color w:val="auto"/>
                <w:kern w:val="0"/>
                <w:sz w:val="21"/>
                <w:szCs w:val="21"/>
              </w:rPr>
            </w:pPr>
            <w:r>
              <w:rPr>
                <w:rFonts w:hint="eastAsia" w:ascii="Times New Roman" w:hAnsi="Times New Roman"/>
                <w:color w:val="auto"/>
                <w:kern w:val="0"/>
                <w:sz w:val="21"/>
                <w:szCs w:val="21"/>
              </w:rPr>
              <w:t>3409737.60</w:t>
            </w:r>
          </w:p>
        </w:tc>
        <w:tc>
          <w:tcPr>
            <w:tcW w:w="920"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ascii="Times New Roman" w:hAnsi="Times New Roman"/>
                <w:color w:val="auto"/>
                <w:kern w:val="2"/>
                <w:sz w:val="21"/>
                <w:szCs w:val="21"/>
              </w:rPr>
            </w:pPr>
            <w:r>
              <w:rPr>
                <w:rFonts w:ascii="Times New Roman" w:hAnsi="Times New Roman"/>
                <w:color w:val="auto"/>
                <w:kern w:val="0"/>
                <w:sz w:val="21"/>
                <w:szCs w:val="21"/>
              </w:rPr>
              <w:t>约</w:t>
            </w:r>
            <w:r>
              <w:rPr>
                <w:rFonts w:hint="eastAsia" w:ascii="Times New Roman" w:hAnsi="Times New Roman"/>
                <w:color w:val="auto"/>
                <w:kern w:val="0"/>
                <w:sz w:val="21"/>
                <w:szCs w:val="21"/>
              </w:rPr>
              <w:t>11</w:t>
            </w:r>
            <w:r>
              <w:rPr>
                <w:rFonts w:ascii="Times New Roman" w:hAnsi="Times New Roman"/>
                <w:color w:val="auto"/>
                <w:kern w:val="0"/>
                <w:sz w:val="21"/>
                <w:szCs w:val="21"/>
              </w:rPr>
              <w:t>0</w:t>
            </w:r>
            <w:r>
              <w:rPr>
                <w:rFonts w:ascii="宋体" w:hAnsi="宋体"/>
                <w:color w:val="auto"/>
                <w:kern w:val="0"/>
                <w:sz w:val="21"/>
                <w:szCs w:val="21"/>
              </w:rPr>
              <w:t>户、</w:t>
            </w:r>
            <w:r>
              <w:rPr>
                <w:rFonts w:hint="eastAsia" w:ascii="Times New Roman" w:hAnsi="Times New Roman"/>
                <w:color w:val="auto"/>
                <w:kern w:val="0"/>
                <w:sz w:val="21"/>
                <w:szCs w:val="21"/>
              </w:rPr>
              <w:t>33</w:t>
            </w:r>
            <w:r>
              <w:rPr>
                <w:rFonts w:ascii="Times New Roman" w:hAnsi="Times New Roman"/>
                <w:color w:val="auto"/>
                <w:kern w:val="0"/>
                <w:sz w:val="21"/>
                <w:szCs w:val="21"/>
              </w:rPr>
              <w:t>0</w:t>
            </w:r>
            <w:r>
              <w:rPr>
                <w:rFonts w:ascii="宋体" w:hAnsi="宋体"/>
                <w:color w:val="auto"/>
                <w:kern w:val="0"/>
                <w:sz w:val="21"/>
                <w:szCs w:val="21"/>
              </w:rPr>
              <w:t>人</w:t>
            </w:r>
          </w:p>
        </w:tc>
        <w:tc>
          <w:tcPr>
            <w:tcW w:w="335"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ascii="Times New Roman" w:hAnsi="Times New Roman"/>
                <w:color w:val="auto"/>
                <w:kern w:val="2"/>
                <w:sz w:val="21"/>
                <w:szCs w:val="21"/>
              </w:rPr>
            </w:pPr>
            <w:r>
              <w:rPr>
                <w:rFonts w:ascii="Times New Roman" w:hAnsi="Times New Roman"/>
                <w:color w:val="auto"/>
                <w:kern w:val="0"/>
                <w:sz w:val="21"/>
                <w:szCs w:val="21"/>
              </w:rPr>
              <w:t>住宅</w:t>
            </w:r>
          </w:p>
        </w:tc>
        <w:tc>
          <w:tcPr>
            <w:tcW w:w="448" w:type="pct"/>
            <w:vMerge w:val="continue"/>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rPr>
                <w:rFonts w:ascii="Times New Roman" w:hAnsi="Times New Roman"/>
                <w:color w:val="auto"/>
                <w:kern w:val="2"/>
                <w:sz w:val="21"/>
                <w:szCs w:val="21"/>
              </w:rPr>
            </w:pPr>
          </w:p>
        </w:tc>
        <w:tc>
          <w:tcPr>
            <w:tcW w:w="266"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hint="eastAsia" w:ascii="Times New Roman" w:hAnsi="Times New Roman"/>
                <w:color w:val="auto"/>
                <w:kern w:val="2"/>
                <w:sz w:val="21"/>
                <w:szCs w:val="21"/>
              </w:rPr>
            </w:pPr>
            <w:r>
              <w:rPr>
                <w:rFonts w:ascii="Times New Roman" w:hAnsi="Times New Roman"/>
                <w:color w:val="auto"/>
                <w:kern w:val="0"/>
                <w:sz w:val="21"/>
                <w:szCs w:val="21"/>
              </w:rPr>
              <w:t>东</w:t>
            </w:r>
            <w:r>
              <w:rPr>
                <w:rFonts w:hint="eastAsia" w:ascii="Times New Roman" w:hAnsi="Times New Roman"/>
                <w:color w:val="auto"/>
                <w:kern w:val="0"/>
                <w:sz w:val="21"/>
                <w:szCs w:val="21"/>
              </w:rPr>
              <w:t>北</w:t>
            </w:r>
          </w:p>
        </w:tc>
        <w:tc>
          <w:tcPr>
            <w:tcW w:w="404" w:type="pct"/>
            <w:gridSpan w:val="3"/>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ascii="Times New Roman" w:hAnsi="Times New Roman"/>
                <w:color w:val="auto"/>
                <w:kern w:val="2"/>
                <w:sz w:val="21"/>
                <w:szCs w:val="21"/>
              </w:rPr>
            </w:pPr>
            <w:r>
              <w:rPr>
                <w:rFonts w:hint="eastAsia" w:ascii="Times New Roman" w:hAnsi="Times New Roman"/>
                <w:color w:val="auto"/>
                <w:kern w:val="0"/>
                <w:sz w:val="21"/>
                <w:szCs w:val="21"/>
              </w:rPr>
              <w:t>1260</w:t>
            </w:r>
            <w:r>
              <w:rPr>
                <w:rFonts w:ascii="Times New Roman" w:hAnsi="Times New Roman"/>
                <w:color w:val="auto"/>
                <w:kern w:val="0"/>
                <w:sz w:val="21"/>
                <w:szCs w:val="21"/>
              </w:rPr>
              <w:t>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324"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ascii="Times New Roman" w:hAnsi="Times New Roman"/>
                <w:color w:val="auto"/>
                <w:kern w:val="2"/>
                <w:sz w:val="21"/>
                <w:szCs w:val="21"/>
              </w:rPr>
            </w:pPr>
            <w:r>
              <w:rPr>
                <w:rFonts w:ascii="Times New Roman" w:hAnsi="Times New Roman"/>
                <w:color w:val="auto"/>
                <w:kern w:val="0"/>
                <w:sz w:val="21"/>
                <w:szCs w:val="21"/>
              </w:rPr>
              <w:t>10</w:t>
            </w:r>
          </w:p>
        </w:tc>
        <w:tc>
          <w:tcPr>
            <w:tcW w:w="200" w:type="pct"/>
            <w:vMerge w:val="continue"/>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rPr>
                <w:rFonts w:ascii="Times New Roman" w:hAnsi="Times New Roman"/>
                <w:color w:val="auto"/>
                <w:kern w:val="2"/>
                <w:sz w:val="21"/>
                <w:szCs w:val="21"/>
                <w:highlight w:val="yellow"/>
              </w:rPr>
            </w:pPr>
          </w:p>
        </w:tc>
        <w:tc>
          <w:tcPr>
            <w:tcW w:w="502" w:type="pct"/>
            <w:vMerge w:val="continue"/>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rPr>
                <w:rFonts w:ascii="Times New Roman" w:hAnsi="Times New Roman"/>
                <w:color w:val="auto"/>
                <w:kern w:val="2"/>
                <w:sz w:val="21"/>
                <w:szCs w:val="21"/>
                <w:highlight w:val="yellow"/>
              </w:rPr>
            </w:pPr>
          </w:p>
        </w:tc>
        <w:tc>
          <w:tcPr>
            <w:tcW w:w="520"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ascii="Times New Roman" w:hAnsi="Times New Roman"/>
                <w:color w:val="auto"/>
                <w:kern w:val="2"/>
                <w:sz w:val="21"/>
                <w:szCs w:val="21"/>
              </w:rPr>
            </w:pPr>
            <w:r>
              <w:rPr>
                <w:rFonts w:hint="eastAsia" w:ascii="Times New Roman" w:hAnsi="Times New Roman"/>
                <w:color w:val="auto"/>
                <w:kern w:val="0"/>
                <w:sz w:val="21"/>
                <w:szCs w:val="21"/>
              </w:rPr>
              <w:t>俞家埭</w:t>
            </w:r>
          </w:p>
        </w:tc>
        <w:tc>
          <w:tcPr>
            <w:tcW w:w="509"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hint="eastAsia" w:ascii="Times New Roman" w:hAnsi="Times New Roman"/>
                <w:color w:val="auto"/>
                <w:kern w:val="0"/>
                <w:sz w:val="21"/>
                <w:szCs w:val="21"/>
              </w:rPr>
            </w:pPr>
            <w:r>
              <w:rPr>
                <w:rFonts w:hint="eastAsia" w:ascii="Times New Roman" w:hAnsi="Times New Roman"/>
                <w:color w:val="auto"/>
                <w:kern w:val="0"/>
                <w:sz w:val="21"/>
                <w:szCs w:val="21"/>
              </w:rPr>
              <w:t>252686.31</w:t>
            </w:r>
          </w:p>
        </w:tc>
        <w:tc>
          <w:tcPr>
            <w:tcW w:w="569"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top"/>
              <w:rPr>
                <w:rFonts w:ascii="Times New Roman" w:hAnsi="Times New Roman"/>
                <w:color w:val="auto"/>
                <w:kern w:val="0"/>
                <w:sz w:val="21"/>
                <w:szCs w:val="21"/>
              </w:rPr>
            </w:pPr>
            <w:r>
              <w:rPr>
                <w:rFonts w:hint="eastAsia" w:ascii="Times New Roman" w:hAnsi="Times New Roman"/>
                <w:color w:val="auto"/>
                <w:kern w:val="0"/>
                <w:sz w:val="21"/>
                <w:szCs w:val="21"/>
              </w:rPr>
              <w:t>3410040.07</w:t>
            </w:r>
          </w:p>
        </w:tc>
        <w:tc>
          <w:tcPr>
            <w:tcW w:w="920"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ascii="Times New Roman" w:hAnsi="Times New Roman"/>
                <w:color w:val="auto"/>
                <w:kern w:val="2"/>
                <w:sz w:val="21"/>
                <w:szCs w:val="21"/>
              </w:rPr>
            </w:pPr>
            <w:r>
              <w:rPr>
                <w:rFonts w:ascii="Times New Roman" w:hAnsi="Times New Roman"/>
                <w:color w:val="auto"/>
                <w:kern w:val="0"/>
                <w:sz w:val="21"/>
                <w:szCs w:val="21"/>
              </w:rPr>
              <w:t>约</w:t>
            </w:r>
            <w:r>
              <w:rPr>
                <w:rFonts w:hint="eastAsia" w:ascii="Times New Roman" w:hAnsi="Times New Roman"/>
                <w:color w:val="auto"/>
                <w:kern w:val="0"/>
                <w:sz w:val="21"/>
                <w:szCs w:val="21"/>
              </w:rPr>
              <w:t>26</w:t>
            </w:r>
            <w:r>
              <w:rPr>
                <w:rFonts w:ascii="Times New Roman" w:hAnsi="Times New Roman"/>
                <w:color w:val="auto"/>
                <w:kern w:val="0"/>
                <w:sz w:val="21"/>
                <w:szCs w:val="21"/>
              </w:rPr>
              <w:t>0</w:t>
            </w:r>
            <w:r>
              <w:rPr>
                <w:rFonts w:ascii="宋体" w:hAnsi="宋体"/>
                <w:color w:val="auto"/>
                <w:kern w:val="0"/>
                <w:sz w:val="21"/>
                <w:szCs w:val="21"/>
              </w:rPr>
              <w:t>户、</w:t>
            </w:r>
            <w:r>
              <w:rPr>
                <w:rFonts w:hint="eastAsia" w:ascii="Times New Roman" w:hAnsi="Times New Roman"/>
                <w:color w:val="auto"/>
                <w:kern w:val="0"/>
                <w:sz w:val="21"/>
                <w:szCs w:val="21"/>
              </w:rPr>
              <w:t>780</w:t>
            </w:r>
            <w:r>
              <w:rPr>
                <w:rFonts w:ascii="宋体" w:hAnsi="宋体"/>
                <w:color w:val="auto"/>
                <w:kern w:val="0"/>
                <w:sz w:val="21"/>
                <w:szCs w:val="21"/>
              </w:rPr>
              <w:t>人</w:t>
            </w:r>
          </w:p>
        </w:tc>
        <w:tc>
          <w:tcPr>
            <w:tcW w:w="335"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ascii="Times New Roman" w:hAnsi="Times New Roman"/>
                <w:color w:val="auto"/>
                <w:kern w:val="2"/>
                <w:sz w:val="21"/>
                <w:szCs w:val="21"/>
              </w:rPr>
            </w:pPr>
            <w:r>
              <w:rPr>
                <w:rFonts w:ascii="Times New Roman" w:hAnsi="Times New Roman"/>
                <w:color w:val="auto"/>
                <w:kern w:val="0"/>
                <w:sz w:val="21"/>
                <w:szCs w:val="21"/>
              </w:rPr>
              <w:t>住宅</w:t>
            </w:r>
          </w:p>
        </w:tc>
        <w:tc>
          <w:tcPr>
            <w:tcW w:w="448" w:type="pct"/>
            <w:vMerge w:val="continue"/>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rPr>
                <w:rFonts w:ascii="Times New Roman" w:hAnsi="Times New Roman"/>
                <w:color w:val="auto"/>
                <w:kern w:val="2"/>
                <w:sz w:val="21"/>
                <w:szCs w:val="21"/>
              </w:rPr>
            </w:pPr>
          </w:p>
        </w:tc>
        <w:tc>
          <w:tcPr>
            <w:tcW w:w="266"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ascii="Times New Roman" w:hAnsi="Times New Roman"/>
                <w:color w:val="auto"/>
                <w:kern w:val="2"/>
                <w:sz w:val="21"/>
                <w:szCs w:val="21"/>
              </w:rPr>
            </w:pPr>
            <w:r>
              <w:rPr>
                <w:rFonts w:ascii="Times New Roman" w:hAnsi="Times New Roman"/>
                <w:color w:val="auto"/>
                <w:kern w:val="0"/>
                <w:sz w:val="21"/>
                <w:szCs w:val="21"/>
              </w:rPr>
              <w:t>东</w:t>
            </w:r>
            <w:r>
              <w:rPr>
                <w:rFonts w:hint="eastAsia" w:ascii="Times New Roman" w:hAnsi="Times New Roman"/>
                <w:color w:val="auto"/>
                <w:kern w:val="0"/>
                <w:sz w:val="21"/>
                <w:szCs w:val="21"/>
              </w:rPr>
              <w:t>北</w:t>
            </w:r>
          </w:p>
        </w:tc>
        <w:tc>
          <w:tcPr>
            <w:tcW w:w="404" w:type="pct"/>
            <w:gridSpan w:val="3"/>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ascii="Times New Roman" w:hAnsi="Times New Roman"/>
                <w:color w:val="auto"/>
                <w:kern w:val="2"/>
                <w:sz w:val="21"/>
                <w:szCs w:val="21"/>
              </w:rPr>
            </w:pPr>
            <w:r>
              <w:rPr>
                <w:rFonts w:ascii="Times New Roman" w:hAnsi="Times New Roman"/>
                <w:color w:val="auto"/>
                <w:kern w:val="0"/>
                <w:sz w:val="21"/>
                <w:szCs w:val="21"/>
              </w:rPr>
              <w:t>20</w:t>
            </w:r>
            <w:r>
              <w:rPr>
                <w:rFonts w:hint="eastAsia" w:ascii="Times New Roman" w:hAnsi="Times New Roman"/>
                <w:color w:val="auto"/>
                <w:kern w:val="0"/>
                <w:sz w:val="21"/>
                <w:szCs w:val="21"/>
              </w:rPr>
              <w:t>0</w:t>
            </w:r>
            <w:r>
              <w:rPr>
                <w:rFonts w:ascii="Times New Roman" w:hAnsi="Times New Roman"/>
                <w:color w:val="auto"/>
                <w:kern w:val="0"/>
                <w:sz w:val="21"/>
                <w:szCs w:val="21"/>
              </w:rPr>
              <w:t>0m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324"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ascii="Times New Roman" w:hAnsi="Times New Roman"/>
                <w:color w:val="auto"/>
                <w:kern w:val="2"/>
                <w:sz w:val="21"/>
                <w:szCs w:val="21"/>
              </w:rPr>
            </w:pPr>
            <w:r>
              <w:rPr>
                <w:rFonts w:ascii="Times New Roman" w:hAnsi="Times New Roman"/>
                <w:color w:val="auto"/>
                <w:kern w:val="0"/>
                <w:sz w:val="21"/>
                <w:szCs w:val="21"/>
              </w:rPr>
              <w:t>11</w:t>
            </w:r>
          </w:p>
        </w:tc>
        <w:tc>
          <w:tcPr>
            <w:tcW w:w="200" w:type="pct"/>
            <w:vMerge w:val="continue"/>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rPr>
                <w:rFonts w:ascii="Times New Roman" w:hAnsi="Times New Roman"/>
                <w:color w:val="auto"/>
                <w:kern w:val="2"/>
                <w:sz w:val="21"/>
                <w:szCs w:val="21"/>
                <w:highlight w:val="yellow"/>
              </w:rPr>
            </w:pPr>
          </w:p>
        </w:tc>
        <w:tc>
          <w:tcPr>
            <w:tcW w:w="502" w:type="pct"/>
            <w:vMerge w:val="restar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rPr>
                <w:rFonts w:ascii="Times New Roman" w:hAnsi="Times New Roman"/>
                <w:color w:val="auto"/>
                <w:kern w:val="2"/>
                <w:sz w:val="21"/>
                <w:szCs w:val="21"/>
                <w:highlight w:val="yellow"/>
              </w:rPr>
            </w:pPr>
            <w:r>
              <w:rPr>
                <w:rFonts w:hint="eastAsia"/>
                <w:color w:val="auto"/>
                <w:kern w:val="0"/>
                <w:sz w:val="21"/>
                <w:szCs w:val="21"/>
              </w:rPr>
              <w:t>泗州村</w:t>
            </w:r>
          </w:p>
        </w:tc>
        <w:tc>
          <w:tcPr>
            <w:tcW w:w="520"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hint="eastAsia" w:ascii="Times New Roman" w:hAnsi="Times New Roman"/>
                <w:color w:val="auto"/>
                <w:kern w:val="2"/>
                <w:sz w:val="21"/>
                <w:szCs w:val="21"/>
              </w:rPr>
            </w:pPr>
            <w:r>
              <w:rPr>
                <w:rFonts w:hint="eastAsia" w:ascii="Times New Roman" w:hAnsi="Times New Roman"/>
                <w:color w:val="auto"/>
                <w:kern w:val="0"/>
                <w:sz w:val="21"/>
                <w:szCs w:val="21"/>
              </w:rPr>
              <w:t>坟池港</w:t>
            </w:r>
          </w:p>
        </w:tc>
        <w:tc>
          <w:tcPr>
            <w:tcW w:w="509"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hint="eastAsia" w:ascii="Times New Roman" w:hAnsi="Times New Roman"/>
                <w:color w:val="auto"/>
                <w:kern w:val="0"/>
                <w:sz w:val="21"/>
                <w:szCs w:val="21"/>
              </w:rPr>
            </w:pPr>
            <w:r>
              <w:rPr>
                <w:rFonts w:hint="eastAsia" w:ascii="Times New Roman" w:hAnsi="Times New Roman"/>
                <w:color w:val="auto"/>
                <w:kern w:val="0"/>
                <w:sz w:val="21"/>
                <w:szCs w:val="21"/>
              </w:rPr>
              <w:t>251085.57</w:t>
            </w:r>
          </w:p>
        </w:tc>
        <w:tc>
          <w:tcPr>
            <w:tcW w:w="569"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top"/>
              <w:rPr>
                <w:rFonts w:ascii="Times New Roman" w:hAnsi="Times New Roman"/>
                <w:color w:val="auto"/>
                <w:kern w:val="0"/>
                <w:sz w:val="21"/>
                <w:szCs w:val="21"/>
              </w:rPr>
            </w:pPr>
            <w:r>
              <w:rPr>
                <w:rFonts w:hint="eastAsia" w:ascii="Times New Roman" w:hAnsi="Times New Roman"/>
                <w:color w:val="auto"/>
                <w:kern w:val="0"/>
                <w:sz w:val="21"/>
                <w:szCs w:val="21"/>
              </w:rPr>
              <w:t>3410556.56</w:t>
            </w:r>
          </w:p>
        </w:tc>
        <w:tc>
          <w:tcPr>
            <w:tcW w:w="920"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ascii="Times New Roman" w:hAnsi="Times New Roman"/>
                <w:color w:val="auto"/>
                <w:kern w:val="2"/>
                <w:sz w:val="21"/>
                <w:szCs w:val="21"/>
              </w:rPr>
            </w:pPr>
            <w:r>
              <w:rPr>
                <w:rFonts w:ascii="Times New Roman" w:hAnsi="Times New Roman"/>
                <w:color w:val="auto"/>
                <w:kern w:val="0"/>
                <w:sz w:val="21"/>
                <w:szCs w:val="21"/>
              </w:rPr>
              <w:t>约</w:t>
            </w:r>
            <w:r>
              <w:rPr>
                <w:rFonts w:hint="eastAsia" w:ascii="Times New Roman" w:hAnsi="Times New Roman"/>
                <w:color w:val="auto"/>
                <w:kern w:val="0"/>
                <w:sz w:val="21"/>
                <w:szCs w:val="21"/>
              </w:rPr>
              <w:t>4</w:t>
            </w:r>
            <w:r>
              <w:rPr>
                <w:rFonts w:ascii="Times New Roman" w:hAnsi="Times New Roman"/>
                <w:color w:val="auto"/>
                <w:kern w:val="0"/>
                <w:sz w:val="21"/>
                <w:szCs w:val="21"/>
              </w:rPr>
              <w:t>50</w:t>
            </w:r>
            <w:r>
              <w:rPr>
                <w:rFonts w:ascii="宋体" w:hAnsi="宋体"/>
                <w:color w:val="auto"/>
                <w:kern w:val="0"/>
                <w:sz w:val="21"/>
                <w:szCs w:val="21"/>
              </w:rPr>
              <w:t>户、</w:t>
            </w:r>
            <w:r>
              <w:rPr>
                <w:rFonts w:hint="eastAsia" w:ascii="Times New Roman" w:hAnsi="Times New Roman"/>
                <w:color w:val="auto"/>
                <w:kern w:val="0"/>
                <w:sz w:val="21"/>
                <w:szCs w:val="21"/>
              </w:rPr>
              <w:t>1350</w:t>
            </w:r>
            <w:r>
              <w:rPr>
                <w:rFonts w:ascii="宋体" w:hAnsi="宋体"/>
                <w:color w:val="auto"/>
                <w:kern w:val="0"/>
                <w:sz w:val="21"/>
                <w:szCs w:val="21"/>
              </w:rPr>
              <w:t>人</w:t>
            </w:r>
          </w:p>
        </w:tc>
        <w:tc>
          <w:tcPr>
            <w:tcW w:w="335"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ascii="Times New Roman" w:hAnsi="Times New Roman"/>
                <w:color w:val="auto"/>
                <w:kern w:val="2"/>
                <w:sz w:val="21"/>
                <w:szCs w:val="21"/>
              </w:rPr>
            </w:pPr>
            <w:r>
              <w:rPr>
                <w:rFonts w:ascii="Times New Roman" w:hAnsi="Times New Roman"/>
                <w:color w:val="auto"/>
                <w:kern w:val="0"/>
                <w:sz w:val="21"/>
                <w:szCs w:val="21"/>
              </w:rPr>
              <w:t>住宅</w:t>
            </w:r>
          </w:p>
        </w:tc>
        <w:tc>
          <w:tcPr>
            <w:tcW w:w="448" w:type="pct"/>
            <w:vMerge w:val="continue"/>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rPr>
                <w:rFonts w:ascii="Times New Roman" w:hAnsi="Times New Roman"/>
                <w:color w:val="auto"/>
                <w:kern w:val="2"/>
                <w:sz w:val="21"/>
                <w:szCs w:val="21"/>
              </w:rPr>
            </w:pPr>
          </w:p>
        </w:tc>
        <w:tc>
          <w:tcPr>
            <w:tcW w:w="266"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ascii="Times New Roman" w:hAnsi="Times New Roman"/>
                <w:color w:val="auto"/>
                <w:kern w:val="2"/>
                <w:sz w:val="21"/>
                <w:szCs w:val="21"/>
              </w:rPr>
            </w:pPr>
            <w:r>
              <w:rPr>
                <w:rFonts w:hint="eastAsia" w:ascii="Times New Roman" w:hAnsi="Times New Roman"/>
                <w:color w:val="auto"/>
                <w:kern w:val="0"/>
                <w:sz w:val="21"/>
                <w:szCs w:val="21"/>
              </w:rPr>
              <w:t>北</w:t>
            </w:r>
          </w:p>
        </w:tc>
        <w:tc>
          <w:tcPr>
            <w:tcW w:w="404" w:type="pct"/>
            <w:gridSpan w:val="3"/>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ascii="Times New Roman" w:hAnsi="Times New Roman"/>
                <w:color w:val="auto"/>
                <w:kern w:val="2"/>
                <w:sz w:val="21"/>
                <w:szCs w:val="21"/>
              </w:rPr>
            </w:pPr>
            <w:r>
              <w:rPr>
                <w:rFonts w:hint="eastAsia" w:ascii="Times New Roman" w:hAnsi="Times New Roman"/>
                <w:color w:val="auto"/>
                <w:kern w:val="0"/>
                <w:sz w:val="21"/>
                <w:szCs w:val="21"/>
              </w:rPr>
              <w:t>138</w:t>
            </w:r>
            <w:r>
              <w:rPr>
                <w:rFonts w:ascii="Times New Roman" w:hAnsi="Times New Roman"/>
                <w:color w:val="auto"/>
                <w:kern w:val="0"/>
                <w:sz w:val="21"/>
                <w:szCs w:val="21"/>
              </w:rPr>
              <w:t>0m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324"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ascii="Times New Roman" w:hAnsi="Times New Roman"/>
                <w:color w:val="auto"/>
                <w:kern w:val="2"/>
                <w:sz w:val="21"/>
                <w:szCs w:val="21"/>
              </w:rPr>
            </w:pPr>
            <w:r>
              <w:rPr>
                <w:rFonts w:ascii="Times New Roman" w:hAnsi="Times New Roman"/>
                <w:color w:val="auto"/>
                <w:kern w:val="0"/>
                <w:sz w:val="21"/>
                <w:szCs w:val="21"/>
              </w:rPr>
              <w:t>12</w:t>
            </w:r>
          </w:p>
        </w:tc>
        <w:tc>
          <w:tcPr>
            <w:tcW w:w="200" w:type="pct"/>
            <w:vMerge w:val="continue"/>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rPr>
                <w:rFonts w:ascii="Times New Roman" w:hAnsi="Times New Roman"/>
                <w:color w:val="auto"/>
                <w:kern w:val="2"/>
                <w:sz w:val="21"/>
                <w:szCs w:val="21"/>
                <w:highlight w:val="yellow"/>
              </w:rPr>
            </w:pPr>
          </w:p>
        </w:tc>
        <w:tc>
          <w:tcPr>
            <w:tcW w:w="502" w:type="pct"/>
            <w:vMerge w:val="continue"/>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rPr>
                <w:rFonts w:ascii="Times New Roman" w:hAnsi="Times New Roman"/>
                <w:color w:val="auto"/>
                <w:kern w:val="2"/>
                <w:sz w:val="21"/>
                <w:szCs w:val="21"/>
                <w:highlight w:val="yellow"/>
              </w:rPr>
            </w:pPr>
          </w:p>
        </w:tc>
        <w:tc>
          <w:tcPr>
            <w:tcW w:w="520"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ascii="Times New Roman" w:hAnsi="Times New Roman"/>
                <w:color w:val="auto"/>
                <w:kern w:val="2"/>
                <w:sz w:val="21"/>
                <w:szCs w:val="21"/>
              </w:rPr>
            </w:pPr>
            <w:r>
              <w:rPr>
                <w:rFonts w:hint="eastAsia" w:ascii="Times New Roman" w:hAnsi="Times New Roman"/>
                <w:color w:val="auto"/>
                <w:kern w:val="2"/>
                <w:sz w:val="21"/>
                <w:szCs w:val="21"/>
              </w:rPr>
              <w:t>棟树村</w:t>
            </w:r>
          </w:p>
        </w:tc>
        <w:tc>
          <w:tcPr>
            <w:tcW w:w="509"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hint="eastAsia" w:ascii="Times New Roman" w:hAnsi="Times New Roman"/>
                <w:color w:val="auto"/>
                <w:kern w:val="0"/>
                <w:sz w:val="21"/>
                <w:szCs w:val="21"/>
              </w:rPr>
            </w:pPr>
            <w:r>
              <w:rPr>
                <w:rFonts w:hint="eastAsia" w:ascii="Times New Roman" w:hAnsi="Times New Roman"/>
                <w:color w:val="auto"/>
                <w:kern w:val="0"/>
                <w:sz w:val="21"/>
                <w:szCs w:val="21"/>
              </w:rPr>
              <w:t xml:space="preserve">251555.17 </w:t>
            </w:r>
          </w:p>
        </w:tc>
        <w:tc>
          <w:tcPr>
            <w:tcW w:w="569"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top"/>
              <w:rPr>
                <w:rFonts w:ascii="Times New Roman" w:hAnsi="Times New Roman"/>
                <w:color w:val="auto"/>
                <w:kern w:val="0"/>
                <w:sz w:val="21"/>
                <w:szCs w:val="21"/>
              </w:rPr>
            </w:pPr>
            <w:r>
              <w:rPr>
                <w:rFonts w:hint="eastAsia" w:ascii="Times New Roman" w:hAnsi="Times New Roman"/>
                <w:color w:val="auto"/>
                <w:kern w:val="0"/>
                <w:sz w:val="21"/>
                <w:szCs w:val="21"/>
              </w:rPr>
              <w:t>3411080.87</w:t>
            </w:r>
          </w:p>
        </w:tc>
        <w:tc>
          <w:tcPr>
            <w:tcW w:w="920"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ascii="Times New Roman" w:hAnsi="Times New Roman"/>
                <w:color w:val="auto"/>
                <w:kern w:val="2"/>
                <w:sz w:val="21"/>
                <w:szCs w:val="21"/>
              </w:rPr>
            </w:pPr>
            <w:r>
              <w:rPr>
                <w:rFonts w:ascii="Times New Roman" w:hAnsi="Times New Roman"/>
                <w:color w:val="auto"/>
                <w:kern w:val="0"/>
                <w:sz w:val="21"/>
                <w:szCs w:val="21"/>
              </w:rPr>
              <w:t>约</w:t>
            </w:r>
            <w:r>
              <w:rPr>
                <w:rFonts w:hint="eastAsia" w:ascii="Times New Roman" w:hAnsi="Times New Roman"/>
                <w:color w:val="auto"/>
                <w:kern w:val="0"/>
                <w:sz w:val="21"/>
                <w:szCs w:val="21"/>
              </w:rPr>
              <w:t>1</w:t>
            </w:r>
            <w:r>
              <w:rPr>
                <w:rFonts w:ascii="Times New Roman" w:hAnsi="Times New Roman"/>
                <w:color w:val="auto"/>
                <w:kern w:val="0"/>
                <w:sz w:val="21"/>
                <w:szCs w:val="21"/>
              </w:rPr>
              <w:t>60</w:t>
            </w:r>
            <w:r>
              <w:rPr>
                <w:rFonts w:ascii="宋体" w:hAnsi="宋体"/>
                <w:color w:val="auto"/>
                <w:kern w:val="0"/>
                <w:sz w:val="21"/>
                <w:szCs w:val="21"/>
              </w:rPr>
              <w:t>户、</w:t>
            </w:r>
            <w:r>
              <w:rPr>
                <w:rFonts w:hint="eastAsia" w:ascii="Times New Roman" w:hAnsi="Times New Roman"/>
                <w:color w:val="auto"/>
                <w:kern w:val="0"/>
                <w:sz w:val="21"/>
                <w:szCs w:val="21"/>
              </w:rPr>
              <w:t>4</w:t>
            </w:r>
            <w:r>
              <w:rPr>
                <w:rFonts w:ascii="Times New Roman" w:hAnsi="Times New Roman"/>
                <w:color w:val="auto"/>
                <w:kern w:val="0"/>
                <w:sz w:val="21"/>
                <w:szCs w:val="21"/>
              </w:rPr>
              <w:t>80</w:t>
            </w:r>
            <w:r>
              <w:rPr>
                <w:rFonts w:ascii="宋体" w:hAnsi="宋体"/>
                <w:color w:val="auto"/>
                <w:kern w:val="0"/>
                <w:sz w:val="21"/>
                <w:szCs w:val="21"/>
              </w:rPr>
              <w:t>人</w:t>
            </w:r>
          </w:p>
        </w:tc>
        <w:tc>
          <w:tcPr>
            <w:tcW w:w="335"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ascii="Times New Roman" w:hAnsi="Times New Roman"/>
                <w:color w:val="auto"/>
                <w:kern w:val="2"/>
                <w:sz w:val="21"/>
                <w:szCs w:val="21"/>
              </w:rPr>
            </w:pPr>
            <w:r>
              <w:rPr>
                <w:rFonts w:ascii="Times New Roman" w:hAnsi="Times New Roman"/>
                <w:color w:val="auto"/>
                <w:kern w:val="0"/>
                <w:sz w:val="21"/>
                <w:szCs w:val="21"/>
              </w:rPr>
              <w:t>住宅</w:t>
            </w:r>
          </w:p>
        </w:tc>
        <w:tc>
          <w:tcPr>
            <w:tcW w:w="448" w:type="pct"/>
            <w:vMerge w:val="continue"/>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rPr>
                <w:rFonts w:ascii="Times New Roman" w:hAnsi="Times New Roman"/>
                <w:color w:val="auto"/>
                <w:kern w:val="2"/>
                <w:sz w:val="21"/>
                <w:szCs w:val="21"/>
              </w:rPr>
            </w:pPr>
          </w:p>
        </w:tc>
        <w:tc>
          <w:tcPr>
            <w:tcW w:w="266"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ascii="Times New Roman" w:hAnsi="Times New Roman"/>
                <w:color w:val="auto"/>
                <w:kern w:val="2"/>
                <w:sz w:val="21"/>
                <w:szCs w:val="21"/>
              </w:rPr>
            </w:pPr>
            <w:r>
              <w:rPr>
                <w:rFonts w:hint="eastAsia" w:ascii="Times New Roman" w:hAnsi="Times New Roman"/>
                <w:color w:val="auto"/>
                <w:kern w:val="0"/>
                <w:sz w:val="21"/>
                <w:szCs w:val="21"/>
              </w:rPr>
              <w:t>北</w:t>
            </w:r>
          </w:p>
        </w:tc>
        <w:tc>
          <w:tcPr>
            <w:tcW w:w="404" w:type="pct"/>
            <w:gridSpan w:val="3"/>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ascii="Times New Roman" w:hAnsi="Times New Roman"/>
                <w:color w:val="auto"/>
                <w:kern w:val="2"/>
                <w:sz w:val="21"/>
                <w:szCs w:val="21"/>
              </w:rPr>
            </w:pPr>
            <w:r>
              <w:rPr>
                <w:rFonts w:ascii="Times New Roman" w:hAnsi="Times New Roman"/>
                <w:color w:val="auto"/>
                <w:kern w:val="0"/>
                <w:sz w:val="21"/>
                <w:szCs w:val="21"/>
              </w:rPr>
              <w:t>2</w:t>
            </w:r>
            <w:r>
              <w:rPr>
                <w:rFonts w:hint="eastAsia" w:ascii="Times New Roman" w:hAnsi="Times New Roman"/>
                <w:color w:val="auto"/>
                <w:kern w:val="0"/>
                <w:sz w:val="21"/>
                <w:szCs w:val="21"/>
              </w:rPr>
              <w:t>00</w:t>
            </w:r>
            <w:r>
              <w:rPr>
                <w:rFonts w:ascii="Times New Roman" w:hAnsi="Times New Roman"/>
                <w:color w:val="auto"/>
                <w:kern w:val="0"/>
                <w:sz w:val="21"/>
                <w:szCs w:val="21"/>
              </w:rPr>
              <w:t>0m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324"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ascii="Times New Roman" w:hAnsi="Times New Roman"/>
                <w:color w:val="auto"/>
                <w:kern w:val="2"/>
                <w:sz w:val="21"/>
                <w:szCs w:val="21"/>
              </w:rPr>
            </w:pPr>
            <w:r>
              <w:rPr>
                <w:rFonts w:ascii="Times New Roman" w:hAnsi="Times New Roman"/>
                <w:color w:val="auto"/>
                <w:kern w:val="0"/>
                <w:sz w:val="21"/>
                <w:szCs w:val="21"/>
              </w:rPr>
              <w:t>13</w:t>
            </w:r>
          </w:p>
        </w:tc>
        <w:tc>
          <w:tcPr>
            <w:tcW w:w="200" w:type="pct"/>
            <w:vMerge w:val="continue"/>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rPr>
                <w:rFonts w:hint="eastAsia" w:ascii="Times New Roman" w:hAnsi="Times New Roman"/>
                <w:color w:val="auto"/>
                <w:kern w:val="0"/>
                <w:sz w:val="21"/>
                <w:szCs w:val="21"/>
              </w:rPr>
            </w:pPr>
          </w:p>
        </w:tc>
        <w:tc>
          <w:tcPr>
            <w:tcW w:w="502" w:type="pct"/>
            <w:vMerge w:val="continue"/>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rPr>
                <w:rFonts w:hint="eastAsia"/>
                <w:color w:val="auto"/>
                <w:kern w:val="0"/>
                <w:sz w:val="21"/>
                <w:szCs w:val="21"/>
              </w:rPr>
            </w:pPr>
          </w:p>
        </w:tc>
        <w:tc>
          <w:tcPr>
            <w:tcW w:w="520"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hint="eastAsia"/>
                <w:color w:val="auto"/>
                <w:kern w:val="0"/>
                <w:sz w:val="21"/>
                <w:szCs w:val="21"/>
              </w:rPr>
            </w:pPr>
            <w:r>
              <w:rPr>
                <w:rFonts w:hint="eastAsia"/>
                <w:color w:val="auto"/>
                <w:kern w:val="0"/>
                <w:sz w:val="21"/>
                <w:szCs w:val="21"/>
              </w:rPr>
              <w:t>泗州塘村</w:t>
            </w:r>
          </w:p>
        </w:tc>
        <w:tc>
          <w:tcPr>
            <w:tcW w:w="509"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hint="eastAsia" w:ascii="Times New Roman" w:hAnsi="Times New Roman"/>
                <w:color w:val="auto"/>
                <w:kern w:val="0"/>
                <w:sz w:val="21"/>
                <w:szCs w:val="21"/>
              </w:rPr>
            </w:pPr>
            <w:r>
              <w:rPr>
                <w:rFonts w:hint="eastAsia" w:ascii="Times New Roman" w:hAnsi="Times New Roman"/>
                <w:color w:val="auto"/>
                <w:kern w:val="0"/>
                <w:sz w:val="21"/>
                <w:szCs w:val="21"/>
              </w:rPr>
              <w:t>250571.11</w:t>
            </w:r>
          </w:p>
        </w:tc>
        <w:tc>
          <w:tcPr>
            <w:tcW w:w="569"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top"/>
              <w:rPr>
                <w:rFonts w:hint="eastAsia" w:ascii="Times New Roman" w:hAnsi="Times New Roman"/>
                <w:color w:val="auto"/>
                <w:kern w:val="0"/>
                <w:sz w:val="21"/>
                <w:szCs w:val="21"/>
              </w:rPr>
            </w:pPr>
            <w:r>
              <w:rPr>
                <w:rFonts w:hint="eastAsia" w:ascii="Times New Roman" w:hAnsi="Times New Roman"/>
                <w:color w:val="auto"/>
                <w:kern w:val="0"/>
                <w:sz w:val="21"/>
                <w:szCs w:val="21"/>
              </w:rPr>
              <w:t>3411142.59</w:t>
            </w:r>
          </w:p>
        </w:tc>
        <w:tc>
          <w:tcPr>
            <w:tcW w:w="920"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ascii="Times New Roman" w:hAnsi="Times New Roman"/>
                <w:color w:val="auto"/>
                <w:kern w:val="2"/>
                <w:sz w:val="21"/>
                <w:szCs w:val="21"/>
              </w:rPr>
            </w:pPr>
            <w:r>
              <w:rPr>
                <w:rFonts w:ascii="Times New Roman" w:hAnsi="Times New Roman"/>
                <w:color w:val="auto"/>
                <w:kern w:val="0"/>
                <w:sz w:val="21"/>
                <w:szCs w:val="21"/>
              </w:rPr>
              <w:t>约</w:t>
            </w:r>
            <w:r>
              <w:rPr>
                <w:rFonts w:hint="eastAsia" w:ascii="Times New Roman" w:hAnsi="Times New Roman"/>
                <w:color w:val="auto"/>
                <w:kern w:val="0"/>
                <w:sz w:val="21"/>
                <w:szCs w:val="21"/>
              </w:rPr>
              <w:t>3</w:t>
            </w:r>
            <w:r>
              <w:rPr>
                <w:rFonts w:ascii="Times New Roman" w:hAnsi="Times New Roman"/>
                <w:color w:val="auto"/>
                <w:kern w:val="0"/>
                <w:sz w:val="21"/>
                <w:szCs w:val="21"/>
              </w:rPr>
              <w:t>90</w:t>
            </w:r>
            <w:r>
              <w:rPr>
                <w:rFonts w:ascii="宋体" w:hAnsi="宋体"/>
                <w:color w:val="auto"/>
                <w:kern w:val="0"/>
                <w:sz w:val="21"/>
                <w:szCs w:val="21"/>
              </w:rPr>
              <w:t>户、</w:t>
            </w:r>
            <w:r>
              <w:rPr>
                <w:rFonts w:hint="eastAsia" w:ascii="宋体" w:hAnsi="宋体"/>
                <w:color w:val="auto"/>
                <w:kern w:val="0"/>
                <w:sz w:val="21"/>
                <w:szCs w:val="21"/>
              </w:rPr>
              <w:t>11</w:t>
            </w:r>
            <w:r>
              <w:rPr>
                <w:rFonts w:ascii="Times New Roman" w:hAnsi="Times New Roman"/>
                <w:color w:val="auto"/>
                <w:kern w:val="0"/>
                <w:sz w:val="21"/>
                <w:szCs w:val="21"/>
              </w:rPr>
              <w:t>70</w:t>
            </w:r>
            <w:r>
              <w:rPr>
                <w:rFonts w:ascii="宋体" w:hAnsi="宋体"/>
                <w:color w:val="auto"/>
                <w:kern w:val="0"/>
                <w:sz w:val="21"/>
                <w:szCs w:val="21"/>
              </w:rPr>
              <w:t>人</w:t>
            </w:r>
          </w:p>
        </w:tc>
        <w:tc>
          <w:tcPr>
            <w:tcW w:w="335"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ascii="Times New Roman" w:hAnsi="Times New Roman"/>
                <w:color w:val="auto"/>
                <w:kern w:val="2"/>
                <w:sz w:val="21"/>
                <w:szCs w:val="21"/>
              </w:rPr>
            </w:pPr>
            <w:r>
              <w:rPr>
                <w:rFonts w:ascii="Times New Roman" w:hAnsi="Times New Roman"/>
                <w:color w:val="auto"/>
                <w:kern w:val="0"/>
                <w:sz w:val="21"/>
                <w:szCs w:val="21"/>
              </w:rPr>
              <w:t>住宅</w:t>
            </w:r>
          </w:p>
        </w:tc>
        <w:tc>
          <w:tcPr>
            <w:tcW w:w="448" w:type="pct"/>
            <w:vMerge w:val="continue"/>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rPr>
                <w:rFonts w:ascii="Times New Roman" w:hAnsi="Times New Roman"/>
                <w:color w:val="auto"/>
                <w:kern w:val="2"/>
                <w:sz w:val="21"/>
                <w:szCs w:val="21"/>
              </w:rPr>
            </w:pPr>
          </w:p>
        </w:tc>
        <w:tc>
          <w:tcPr>
            <w:tcW w:w="266"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hint="eastAsia"/>
                <w:color w:val="auto"/>
                <w:kern w:val="0"/>
                <w:sz w:val="21"/>
                <w:szCs w:val="21"/>
              </w:rPr>
            </w:pPr>
            <w:r>
              <w:rPr>
                <w:rFonts w:hint="eastAsia" w:ascii="Times New Roman" w:hAnsi="Times New Roman"/>
                <w:color w:val="auto"/>
                <w:kern w:val="0"/>
                <w:sz w:val="21"/>
                <w:szCs w:val="21"/>
              </w:rPr>
              <w:t>北</w:t>
            </w:r>
          </w:p>
        </w:tc>
        <w:tc>
          <w:tcPr>
            <w:tcW w:w="404" w:type="pct"/>
            <w:gridSpan w:val="3"/>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hint="eastAsia"/>
                <w:color w:val="auto"/>
                <w:kern w:val="0"/>
                <w:sz w:val="21"/>
                <w:szCs w:val="21"/>
              </w:rPr>
            </w:pPr>
            <w:r>
              <w:rPr>
                <w:rFonts w:hint="eastAsia"/>
                <w:color w:val="auto"/>
                <w:kern w:val="0"/>
                <w:sz w:val="21"/>
                <w:szCs w:val="21"/>
              </w:rPr>
              <w:t>1450m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324"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ascii="Times New Roman" w:hAnsi="Times New Roman"/>
                <w:color w:val="auto"/>
                <w:kern w:val="0"/>
                <w:sz w:val="21"/>
                <w:szCs w:val="21"/>
              </w:rPr>
            </w:pPr>
            <w:r>
              <w:rPr>
                <w:rFonts w:hint="eastAsia" w:ascii="Times New Roman" w:hAnsi="Times New Roman"/>
                <w:color w:val="auto"/>
                <w:kern w:val="0"/>
                <w:sz w:val="21"/>
                <w:szCs w:val="21"/>
              </w:rPr>
              <w:t>14</w:t>
            </w:r>
          </w:p>
        </w:tc>
        <w:tc>
          <w:tcPr>
            <w:tcW w:w="200" w:type="pct"/>
            <w:vMerge w:val="continue"/>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rPr>
                <w:rFonts w:hint="eastAsia" w:ascii="Times New Roman" w:hAnsi="Times New Roman"/>
                <w:color w:val="auto"/>
                <w:kern w:val="0"/>
                <w:sz w:val="21"/>
                <w:szCs w:val="21"/>
              </w:rPr>
            </w:pPr>
          </w:p>
        </w:tc>
        <w:tc>
          <w:tcPr>
            <w:tcW w:w="502" w:type="pct"/>
            <w:vMerge w:val="continue"/>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rPr>
                <w:rFonts w:hint="eastAsia"/>
                <w:color w:val="auto"/>
                <w:kern w:val="0"/>
                <w:sz w:val="21"/>
                <w:szCs w:val="21"/>
              </w:rPr>
            </w:pPr>
          </w:p>
        </w:tc>
        <w:tc>
          <w:tcPr>
            <w:tcW w:w="520"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hint="eastAsia"/>
                <w:color w:val="auto"/>
                <w:kern w:val="0"/>
                <w:sz w:val="21"/>
                <w:szCs w:val="21"/>
              </w:rPr>
            </w:pPr>
            <w:r>
              <w:rPr>
                <w:rFonts w:hint="eastAsia"/>
                <w:color w:val="auto"/>
                <w:kern w:val="0"/>
                <w:sz w:val="21"/>
                <w:szCs w:val="21"/>
              </w:rPr>
              <w:t>泗洲村</w:t>
            </w:r>
          </w:p>
        </w:tc>
        <w:tc>
          <w:tcPr>
            <w:tcW w:w="509"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hint="eastAsia" w:ascii="Times New Roman" w:hAnsi="Times New Roman"/>
                <w:color w:val="auto"/>
                <w:kern w:val="0"/>
                <w:sz w:val="21"/>
                <w:szCs w:val="21"/>
              </w:rPr>
            </w:pPr>
            <w:r>
              <w:rPr>
                <w:rFonts w:hint="eastAsia" w:ascii="Times New Roman" w:hAnsi="Times New Roman"/>
                <w:color w:val="auto"/>
                <w:kern w:val="0"/>
                <w:sz w:val="21"/>
                <w:szCs w:val="21"/>
              </w:rPr>
              <w:t>250757.32</w:t>
            </w:r>
          </w:p>
        </w:tc>
        <w:tc>
          <w:tcPr>
            <w:tcW w:w="569"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top"/>
              <w:rPr>
                <w:rFonts w:hint="eastAsia" w:ascii="Times New Roman" w:hAnsi="Times New Roman"/>
                <w:color w:val="auto"/>
                <w:kern w:val="0"/>
                <w:sz w:val="21"/>
                <w:szCs w:val="21"/>
              </w:rPr>
            </w:pPr>
            <w:r>
              <w:rPr>
                <w:rFonts w:hint="eastAsia" w:ascii="Times New Roman" w:hAnsi="Times New Roman"/>
                <w:color w:val="auto"/>
                <w:kern w:val="0"/>
                <w:sz w:val="21"/>
                <w:szCs w:val="21"/>
              </w:rPr>
              <w:t>3410933.50</w:t>
            </w:r>
          </w:p>
        </w:tc>
        <w:tc>
          <w:tcPr>
            <w:tcW w:w="920"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ascii="Times New Roman" w:hAnsi="Times New Roman"/>
                <w:color w:val="auto"/>
                <w:kern w:val="2"/>
                <w:sz w:val="21"/>
                <w:szCs w:val="21"/>
              </w:rPr>
            </w:pPr>
            <w:r>
              <w:rPr>
                <w:rFonts w:ascii="Times New Roman" w:hAnsi="Times New Roman"/>
                <w:color w:val="auto"/>
                <w:kern w:val="0"/>
                <w:sz w:val="21"/>
                <w:szCs w:val="21"/>
              </w:rPr>
              <w:t>约50</w:t>
            </w:r>
            <w:r>
              <w:rPr>
                <w:rFonts w:ascii="宋体" w:hAnsi="宋体"/>
                <w:color w:val="auto"/>
                <w:kern w:val="0"/>
                <w:sz w:val="21"/>
                <w:szCs w:val="21"/>
              </w:rPr>
              <w:t>户、</w:t>
            </w:r>
            <w:r>
              <w:rPr>
                <w:rFonts w:ascii="Times New Roman" w:hAnsi="Times New Roman"/>
                <w:color w:val="auto"/>
                <w:kern w:val="0"/>
                <w:sz w:val="21"/>
                <w:szCs w:val="21"/>
              </w:rPr>
              <w:t>15</w:t>
            </w:r>
            <w:r>
              <w:rPr>
                <w:rFonts w:hint="eastAsia" w:ascii="Times New Roman" w:hAnsi="Times New Roman"/>
                <w:color w:val="auto"/>
                <w:kern w:val="0"/>
                <w:sz w:val="21"/>
                <w:szCs w:val="21"/>
              </w:rPr>
              <w:t>0</w:t>
            </w:r>
            <w:r>
              <w:rPr>
                <w:rFonts w:ascii="宋体" w:hAnsi="宋体"/>
                <w:color w:val="auto"/>
                <w:kern w:val="0"/>
                <w:sz w:val="21"/>
                <w:szCs w:val="21"/>
              </w:rPr>
              <w:t>人</w:t>
            </w:r>
          </w:p>
        </w:tc>
        <w:tc>
          <w:tcPr>
            <w:tcW w:w="335"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ascii="Times New Roman" w:hAnsi="Times New Roman"/>
                <w:color w:val="auto"/>
                <w:kern w:val="2"/>
                <w:sz w:val="21"/>
                <w:szCs w:val="21"/>
              </w:rPr>
            </w:pPr>
            <w:r>
              <w:rPr>
                <w:rFonts w:ascii="Times New Roman" w:hAnsi="Times New Roman"/>
                <w:color w:val="auto"/>
                <w:kern w:val="0"/>
                <w:sz w:val="21"/>
                <w:szCs w:val="21"/>
              </w:rPr>
              <w:t>住宅</w:t>
            </w:r>
          </w:p>
        </w:tc>
        <w:tc>
          <w:tcPr>
            <w:tcW w:w="448" w:type="pct"/>
            <w:vMerge w:val="continue"/>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rPr>
                <w:rFonts w:ascii="Times New Roman" w:hAnsi="Times New Roman"/>
                <w:color w:val="auto"/>
                <w:kern w:val="2"/>
                <w:sz w:val="21"/>
                <w:szCs w:val="21"/>
              </w:rPr>
            </w:pPr>
          </w:p>
        </w:tc>
        <w:tc>
          <w:tcPr>
            <w:tcW w:w="266"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hint="eastAsia"/>
                <w:color w:val="auto"/>
                <w:kern w:val="0"/>
                <w:sz w:val="21"/>
                <w:szCs w:val="21"/>
              </w:rPr>
            </w:pPr>
            <w:r>
              <w:rPr>
                <w:rFonts w:hint="eastAsia"/>
                <w:color w:val="auto"/>
                <w:kern w:val="0"/>
                <w:sz w:val="21"/>
                <w:szCs w:val="21"/>
              </w:rPr>
              <w:t>北</w:t>
            </w:r>
          </w:p>
        </w:tc>
        <w:tc>
          <w:tcPr>
            <w:tcW w:w="404" w:type="pct"/>
            <w:gridSpan w:val="3"/>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hint="eastAsia"/>
                <w:color w:val="auto"/>
                <w:kern w:val="0"/>
                <w:sz w:val="21"/>
                <w:szCs w:val="21"/>
              </w:rPr>
            </w:pPr>
            <w:r>
              <w:rPr>
                <w:rFonts w:hint="eastAsia"/>
                <w:color w:val="auto"/>
                <w:kern w:val="0"/>
                <w:sz w:val="21"/>
                <w:szCs w:val="21"/>
              </w:rPr>
              <w:t>1780m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324"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ascii="Times New Roman" w:hAnsi="Times New Roman"/>
                <w:color w:val="auto"/>
                <w:kern w:val="2"/>
                <w:sz w:val="21"/>
                <w:szCs w:val="21"/>
              </w:rPr>
            </w:pPr>
            <w:r>
              <w:rPr>
                <w:rFonts w:ascii="Times New Roman" w:hAnsi="Times New Roman"/>
                <w:color w:val="auto"/>
                <w:kern w:val="0"/>
                <w:sz w:val="21"/>
                <w:szCs w:val="21"/>
              </w:rPr>
              <w:t>15</w:t>
            </w:r>
          </w:p>
        </w:tc>
        <w:tc>
          <w:tcPr>
            <w:tcW w:w="200" w:type="pct"/>
            <w:vMerge w:val="continue"/>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rPr>
                <w:rFonts w:ascii="Times New Roman" w:hAnsi="Times New Roman"/>
                <w:color w:val="auto"/>
                <w:kern w:val="2"/>
                <w:sz w:val="21"/>
                <w:szCs w:val="21"/>
                <w:highlight w:val="yellow"/>
              </w:rPr>
            </w:pPr>
          </w:p>
        </w:tc>
        <w:tc>
          <w:tcPr>
            <w:tcW w:w="502" w:type="pct"/>
            <w:vMerge w:val="restar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rPr>
                <w:rFonts w:hint="eastAsia" w:ascii="Times New Roman" w:hAnsi="Times New Roman"/>
                <w:color w:val="auto"/>
                <w:kern w:val="2"/>
                <w:sz w:val="21"/>
                <w:szCs w:val="21"/>
                <w:highlight w:val="yellow"/>
              </w:rPr>
            </w:pPr>
            <w:r>
              <w:rPr>
                <w:rFonts w:hint="eastAsia" w:ascii="Times New Roman" w:hAnsi="Times New Roman"/>
                <w:color w:val="auto"/>
                <w:kern w:val="2"/>
                <w:sz w:val="21"/>
                <w:szCs w:val="21"/>
              </w:rPr>
              <w:t>杨华村</w:t>
            </w:r>
          </w:p>
        </w:tc>
        <w:tc>
          <w:tcPr>
            <w:tcW w:w="520"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hint="eastAsia"/>
                <w:color w:val="auto"/>
                <w:kern w:val="0"/>
                <w:sz w:val="21"/>
                <w:szCs w:val="21"/>
              </w:rPr>
            </w:pPr>
            <w:r>
              <w:rPr>
                <w:rFonts w:hint="eastAsia"/>
                <w:color w:val="auto"/>
                <w:kern w:val="0"/>
                <w:sz w:val="21"/>
                <w:szCs w:val="21"/>
              </w:rPr>
              <w:t>双石河</w:t>
            </w:r>
          </w:p>
        </w:tc>
        <w:tc>
          <w:tcPr>
            <w:tcW w:w="509"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hint="eastAsia" w:ascii="Times New Roman" w:hAnsi="Times New Roman"/>
                <w:color w:val="auto"/>
                <w:kern w:val="0"/>
                <w:sz w:val="21"/>
                <w:szCs w:val="21"/>
              </w:rPr>
            </w:pPr>
            <w:r>
              <w:rPr>
                <w:rFonts w:hint="eastAsia" w:ascii="Times New Roman" w:hAnsi="Times New Roman"/>
                <w:color w:val="auto"/>
                <w:kern w:val="0"/>
                <w:sz w:val="21"/>
                <w:szCs w:val="21"/>
              </w:rPr>
              <w:t>249784.49</w:t>
            </w:r>
          </w:p>
        </w:tc>
        <w:tc>
          <w:tcPr>
            <w:tcW w:w="569"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top"/>
              <w:rPr>
                <w:rFonts w:hint="eastAsia" w:ascii="Times New Roman" w:hAnsi="Times New Roman"/>
                <w:color w:val="auto"/>
                <w:kern w:val="0"/>
                <w:sz w:val="21"/>
                <w:szCs w:val="21"/>
              </w:rPr>
            </w:pPr>
            <w:r>
              <w:rPr>
                <w:rFonts w:hint="eastAsia" w:ascii="Times New Roman" w:hAnsi="Times New Roman"/>
                <w:color w:val="auto"/>
                <w:kern w:val="0"/>
                <w:sz w:val="21"/>
                <w:szCs w:val="21"/>
              </w:rPr>
              <w:t>3410194.56</w:t>
            </w:r>
          </w:p>
        </w:tc>
        <w:tc>
          <w:tcPr>
            <w:tcW w:w="920"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hint="eastAsia" w:ascii="Times New Roman" w:hAnsi="Times New Roman"/>
                <w:color w:val="auto"/>
                <w:kern w:val="2"/>
                <w:sz w:val="21"/>
                <w:szCs w:val="21"/>
              </w:rPr>
            </w:pPr>
            <w:r>
              <w:rPr>
                <w:rFonts w:ascii="Times New Roman" w:hAnsi="Times New Roman"/>
                <w:color w:val="auto"/>
                <w:kern w:val="0"/>
                <w:sz w:val="21"/>
                <w:szCs w:val="21"/>
              </w:rPr>
              <w:t>约</w:t>
            </w:r>
            <w:r>
              <w:rPr>
                <w:rFonts w:hint="eastAsia" w:ascii="Times New Roman" w:hAnsi="Times New Roman"/>
                <w:color w:val="auto"/>
                <w:kern w:val="0"/>
                <w:sz w:val="21"/>
                <w:szCs w:val="21"/>
              </w:rPr>
              <w:t>30</w:t>
            </w:r>
            <w:r>
              <w:rPr>
                <w:rFonts w:ascii="宋体" w:hAnsi="宋体"/>
                <w:color w:val="auto"/>
                <w:kern w:val="0"/>
                <w:sz w:val="21"/>
                <w:szCs w:val="21"/>
              </w:rPr>
              <w:t>户、</w:t>
            </w:r>
            <w:r>
              <w:rPr>
                <w:rFonts w:hint="eastAsia" w:ascii="Times New Roman" w:hAnsi="Times New Roman"/>
                <w:color w:val="auto"/>
                <w:kern w:val="0"/>
                <w:sz w:val="21"/>
                <w:szCs w:val="21"/>
              </w:rPr>
              <w:t>90</w:t>
            </w:r>
            <w:r>
              <w:rPr>
                <w:rFonts w:ascii="宋体" w:hAnsi="宋体"/>
                <w:color w:val="auto"/>
                <w:kern w:val="0"/>
                <w:sz w:val="21"/>
                <w:szCs w:val="21"/>
              </w:rPr>
              <w:t>人</w:t>
            </w:r>
          </w:p>
        </w:tc>
        <w:tc>
          <w:tcPr>
            <w:tcW w:w="335"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ascii="Times New Roman" w:hAnsi="Times New Roman"/>
                <w:color w:val="auto"/>
                <w:kern w:val="2"/>
                <w:sz w:val="21"/>
                <w:szCs w:val="21"/>
              </w:rPr>
            </w:pPr>
            <w:r>
              <w:rPr>
                <w:rFonts w:ascii="Times New Roman" w:hAnsi="Times New Roman"/>
                <w:color w:val="auto"/>
                <w:kern w:val="0"/>
                <w:sz w:val="21"/>
                <w:szCs w:val="21"/>
              </w:rPr>
              <w:t>住宅</w:t>
            </w:r>
          </w:p>
        </w:tc>
        <w:tc>
          <w:tcPr>
            <w:tcW w:w="448" w:type="pct"/>
            <w:vMerge w:val="continue"/>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rPr>
                <w:color w:val="auto"/>
                <w:kern w:val="2"/>
                <w:sz w:val="21"/>
                <w:szCs w:val="21"/>
              </w:rPr>
            </w:pPr>
          </w:p>
        </w:tc>
        <w:tc>
          <w:tcPr>
            <w:tcW w:w="266"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hint="eastAsia"/>
                <w:color w:val="auto"/>
                <w:kern w:val="0"/>
                <w:sz w:val="21"/>
                <w:szCs w:val="21"/>
              </w:rPr>
            </w:pPr>
            <w:r>
              <w:rPr>
                <w:rFonts w:hint="eastAsia"/>
                <w:color w:val="auto"/>
                <w:kern w:val="0"/>
                <w:sz w:val="21"/>
                <w:szCs w:val="21"/>
              </w:rPr>
              <w:t>西北</w:t>
            </w:r>
          </w:p>
        </w:tc>
        <w:tc>
          <w:tcPr>
            <w:tcW w:w="404" w:type="pct"/>
            <w:gridSpan w:val="3"/>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hint="eastAsia"/>
                <w:color w:val="auto"/>
                <w:kern w:val="0"/>
                <w:sz w:val="21"/>
                <w:szCs w:val="21"/>
              </w:rPr>
            </w:pPr>
            <w:r>
              <w:rPr>
                <w:rFonts w:hint="eastAsia"/>
                <w:color w:val="auto"/>
                <w:kern w:val="0"/>
                <w:sz w:val="21"/>
                <w:szCs w:val="21"/>
              </w:rPr>
              <w:t>1470m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324"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ascii="Times New Roman" w:hAnsi="Times New Roman"/>
                <w:color w:val="auto"/>
                <w:kern w:val="2"/>
                <w:sz w:val="21"/>
                <w:szCs w:val="21"/>
              </w:rPr>
            </w:pPr>
            <w:r>
              <w:rPr>
                <w:rFonts w:ascii="Times New Roman" w:hAnsi="Times New Roman"/>
                <w:color w:val="auto"/>
                <w:kern w:val="0"/>
                <w:sz w:val="21"/>
                <w:szCs w:val="21"/>
              </w:rPr>
              <w:t>16</w:t>
            </w:r>
          </w:p>
        </w:tc>
        <w:tc>
          <w:tcPr>
            <w:tcW w:w="200" w:type="pct"/>
            <w:vMerge w:val="continue"/>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rPr>
                <w:rFonts w:hint="eastAsia" w:ascii="Times New Roman" w:hAnsi="Times New Roman"/>
                <w:color w:val="auto"/>
                <w:kern w:val="2"/>
                <w:sz w:val="21"/>
                <w:szCs w:val="21"/>
                <w:highlight w:val="yellow"/>
              </w:rPr>
            </w:pPr>
          </w:p>
        </w:tc>
        <w:tc>
          <w:tcPr>
            <w:tcW w:w="502" w:type="pct"/>
            <w:vMerge w:val="continue"/>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rPr>
                <w:rFonts w:hint="eastAsia" w:ascii="Times New Roman" w:hAnsi="Times New Roman"/>
                <w:color w:val="auto"/>
                <w:kern w:val="2"/>
                <w:sz w:val="21"/>
                <w:szCs w:val="21"/>
                <w:highlight w:val="yellow"/>
              </w:rPr>
            </w:pPr>
          </w:p>
        </w:tc>
        <w:tc>
          <w:tcPr>
            <w:tcW w:w="520"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hint="eastAsia" w:ascii="Times New Roman" w:hAnsi="Times New Roman"/>
                <w:color w:val="auto"/>
                <w:kern w:val="2"/>
                <w:sz w:val="21"/>
                <w:szCs w:val="21"/>
              </w:rPr>
            </w:pPr>
            <w:r>
              <w:rPr>
                <w:rFonts w:hint="eastAsia" w:ascii="Times New Roman" w:hAnsi="Times New Roman"/>
                <w:color w:val="auto"/>
                <w:kern w:val="0"/>
                <w:sz w:val="21"/>
                <w:szCs w:val="21"/>
              </w:rPr>
              <w:t>纸四圩</w:t>
            </w:r>
          </w:p>
        </w:tc>
        <w:tc>
          <w:tcPr>
            <w:tcW w:w="509"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hint="eastAsia" w:ascii="Times New Roman" w:hAnsi="Times New Roman"/>
                <w:color w:val="auto"/>
                <w:kern w:val="0"/>
                <w:sz w:val="21"/>
                <w:szCs w:val="21"/>
              </w:rPr>
            </w:pPr>
            <w:r>
              <w:rPr>
                <w:rFonts w:hint="eastAsia" w:ascii="Times New Roman" w:hAnsi="Times New Roman"/>
                <w:color w:val="auto"/>
                <w:kern w:val="0"/>
                <w:sz w:val="21"/>
                <w:szCs w:val="21"/>
              </w:rPr>
              <w:t>250541.49</w:t>
            </w:r>
          </w:p>
        </w:tc>
        <w:tc>
          <w:tcPr>
            <w:tcW w:w="569"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top"/>
              <w:rPr>
                <w:rFonts w:ascii="Times New Roman" w:hAnsi="Times New Roman"/>
                <w:color w:val="auto"/>
                <w:kern w:val="0"/>
                <w:sz w:val="21"/>
                <w:szCs w:val="21"/>
              </w:rPr>
            </w:pPr>
            <w:r>
              <w:rPr>
                <w:rFonts w:hint="eastAsia" w:ascii="Times New Roman" w:hAnsi="Times New Roman"/>
                <w:color w:val="auto"/>
                <w:kern w:val="0"/>
                <w:sz w:val="21"/>
                <w:szCs w:val="21"/>
              </w:rPr>
              <w:t>3409724.67</w:t>
            </w:r>
          </w:p>
        </w:tc>
        <w:tc>
          <w:tcPr>
            <w:tcW w:w="920"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ascii="Times New Roman" w:hAnsi="Times New Roman"/>
                <w:color w:val="auto"/>
                <w:kern w:val="2"/>
                <w:sz w:val="21"/>
                <w:szCs w:val="21"/>
              </w:rPr>
            </w:pPr>
            <w:r>
              <w:rPr>
                <w:rFonts w:ascii="Times New Roman" w:hAnsi="Times New Roman"/>
                <w:color w:val="auto"/>
                <w:kern w:val="0"/>
                <w:sz w:val="21"/>
                <w:szCs w:val="21"/>
              </w:rPr>
              <w:t>约</w:t>
            </w:r>
            <w:r>
              <w:rPr>
                <w:rFonts w:hint="eastAsia" w:ascii="Times New Roman" w:hAnsi="Times New Roman"/>
                <w:color w:val="auto"/>
                <w:kern w:val="0"/>
                <w:sz w:val="21"/>
                <w:szCs w:val="21"/>
              </w:rPr>
              <w:t>70</w:t>
            </w:r>
            <w:r>
              <w:rPr>
                <w:rFonts w:ascii="宋体" w:hAnsi="宋体"/>
                <w:color w:val="auto"/>
                <w:kern w:val="0"/>
                <w:sz w:val="21"/>
                <w:szCs w:val="21"/>
              </w:rPr>
              <w:t>户、</w:t>
            </w:r>
            <w:r>
              <w:rPr>
                <w:rFonts w:hint="eastAsia" w:ascii="Times New Roman" w:hAnsi="Times New Roman"/>
                <w:color w:val="auto"/>
                <w:kern w:val="0"/>
                <w:sz w:val="21"/>
                <w:szCs w:val="21"/>
              </w:rPr>
              <w:t>210</w:t>
            </w:r>
            <w:r>
              <w:rPr>
                <w:rFonts w:ascii="宋体" w:hAnsi="宋体"/>
                <w:color w:val="auto"/>
                <w:kern w:val="0"/>
                <w:sz w:val="21"/>
                <w:szCs w:val="21"/>
              </w:rPr>
              <w:t>人</w:t>
            </w:r>
          </w:p>
        </w:tc>
        <w:tc>
          <w:tcPr>
            <w:tcW w:w="335"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ascii="Times New Roman" w:hAnsi="Times New Roman"/>
                <w:color w:val="auto"/>
                <w:kern w:val="2"/>
                <w:sz w:val="21"/>
                <w:szCs w:val="21"/>
              </w:rPr>
            </w:pPr>
            <w:r>
              <w:rPr>
                <w:rFonts w:ascii="Times New Roman" w:hAnsi="Times New Roman"/>
                <w:color w:val="auto"/>
                <w:kern w:val="0"/>
                <w:sz w:val="21"/>
                <w:szCs w:val="21"/>
              </w:rPr>
              <w:t>住宅</w:t>
            </w:r>
          </w:p>
        </w:tc>
        <w:tc>
          <w:tcPr>
            <w:tcW w:w="448" w:type="pct"/>
            <w:vMerge w:val="continue"/>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rPr>
                <w:rFonts w:ascii="Times New Roman" w:hAnsi="Times New Roman"/>
                <w:color w:val="auto"/>
                <w:kern w:val="2"/>
                <w:sz w:val="21"/>
                <w:szCs w:val="21"/>
              </w:rPr>
            </w:pPr>
          </w:p>
        </w:tc>
        <w:tc>
          <w:tcPr>
            <w:tcW w:w="266"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ascii="Times New Roman" w:hAnsi="Times New Roman"/>
                <w:color w:val="auto"/>
                <w:kern w:val="2"/>
                <w:sz w:val="21"/>
                <w:szCs w:val="21"/>
              </w:rPr>
            </w:pPr>
            <w:r>
              <w:rPr>
                <w:rFonts w:hint="eastAsia"/>
                <w:color w:val="auto"/>
                <w:kern w:val="0"/>
                <w:sz w:val="21"/>
                <w:szCs w:val="21"/>
              </w:rPr>
              <w:t>西北</w:t>
            </w:r>
          </w:p>
        </w:tc>
        <w:tc>
          <w:tcPr>
            <w:tcW w:w="404" w:type="pct"/>
            <w:gridSpan w:val="3"/>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ascii="Times New Roman" w:hAnsi="Times New Roman"/>
                <w:color w:val="auto"/>
                <w:kern w:val="2"/>
                <w:sz w:val="21"/>
                <w:szCs w:val="21"/>
              </w:rPr>
            </w:pPr>
            <w:r>
              <w:rPr>
                <w:rFonts w:hint="eastAsia" w:ascii="Times New Roman" w:hAnsi="Times New Roman"/>
                <w:color w:val="auto"/>
                <w:kern w:val="0"/>
                <w:sz w:val="21"/>
                <w:szCs w:val="21"/>
              </w:rPr>
              <w:t>60</w:t>
            </w:r>
            <w:r>
              <w:rPr>
                <w:rFonts w:ascii="Times New Roman" w:hAnsi="Times New Roman"/>
                <w:color w:val="auto"/>
                <w:kern w:val="0"/>
                <w:sz w:val="21"/>
                <w:szCs w:val="21"/>
              </w:rPr>
              <w:t>0m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324"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ascii="Times New Roman" w:hAnsi="Times New Roman"/>
                <w:color w:val="auto"/>
                <w:kern w:val="2"/>
                <w:sz w:val="21"/>
                <w:szCs w:val="21"/>
              </w:rPr>
            </w:pPr>
            <w:r>
              <w:rPr>
                <w:rFonts w:ascii="Times New Roman" w:hAnsi="Times New Roman"/>
                <w:color w:val="auto"/>
                <w:kern w:val="0"/>
                <w:sz w:val="21"/>
                <w:szCs w:val="21"/>
              </w:rPr>
              <w:t>17</w:t>
            </w:r>
          </w:p>
        </w:tc>
        <w:tc>
          <w:tcPr>
            <w:tcW w:w="200" w:type="pct"/>
            <w:vMerge w:val="continue"/>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rPr>
                <w:rFonts w:ascii="Times New Roman" w:hAnsi="Times New Roman"/>
                <w:color w:val="auto"/>
                <w:kern w:val="2"/>
                <w:sz w:val="21"/>
                <w:szCs w:val="21"/>
                <w:highlight w:val="yellow"/>
              </w:rPr>
            </w:pPr>
          </w:p>
        </w:tc>
        <w:tc>
          <w:tcPr>
            <w:tcW w:w="502" w:type="pct"/>
            <w:vMerge w:val="continue"/>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rPr>
                <w:rFonts w:hint="eastAsia" w:ascii="Times New Roman" w:hAnsi="Times New Roman"/>
                <w:color w:val="auto"/>
                <w:kern w:val="2"/>
                <w:sz w:val="21"/>
                <w:szCs w:val="21"/>
                <w:highlight w:val="yellow"/>
              </w:rPr>
            </w:pPr>
          </w:p>
        </w:tc>
        <w:tc>
          <w:tcPr>
            <w:tcW w:w="520"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hint="eastAsia" w:ascii="Times New Roman" w:hAnsi="Times New Roman"/>
                <w:color w:val="auto"/>
                <w:kern w:val="2"/>
                <w:sz w:val="21"/>
                <w:szCs w:val="21"/>
              </w:rPr>
            </w:pPr>
            <w:r>
              <w:rPr>
                <w:rFonts w:hint="eastAsia" w:ascii="Times New Roman" w:hAnsi="Times New Roman"/>
                <w:color w:val="auto"/>
                <w:kern w:val="0"/>
                <w:sz w:val="21"/>
                <w:szCs w:val="21"/>
              </w:rPr>
              <w:t>杨华村</w:t>
            </w:r>
          </w:p>
        </w:tc>
        <w:tc>
          <w:tcPr>
            <w:tcW w:w="509"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hint="eastAsia" w:ascii="Times New Roman" w:hAnsi="Times New Roman"/>
                <w:color w:val="auto"/>
                <w:kern w:val="0"/>
                <w:sz w:val="21"/>
                <w:szCs w:val="21"/>
              </w:rPr>
            </w:pPr>
            <w:r>
              <w:rPr>
                <w:rFonts w:hint="eastAsia" w:ascii="Times New Roman" w:hAnsi="Times New Roman"/>
                <w:color w:val="auto"/>
                <w:kern w:val="0"/>
                <w:sz w:val="21"/>
                <w:szCs w:val="21"/>
              </w:rPr>
              <w:t>249920.22</w:t>
            </w:r>
          </w:p>
        </w:tc>
        <w:tc>
          <w:tcPr>
            <w:tcW w:w="569"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top"/>
              <w:rPr>
                <w:rFonts w:ascii="Times New Roman" w:hAnsi="Times New Roman"/>
                <w:color w:val="auto"/>
                <w:kern w:val="0"/>
                <w:sz w:val="21"/>
                <w:szCs w:val="21"/>
              </w:rPr>
            </w:pPr>
            <w:r>
              <w:rPr>
                <w:rFonts w:hint="eastAsia" w:ascii="Times New Roman" w:hAnsi="Times New Roman"/>
                <w:color w:val="auto"/>
                <w:kern w:val="0"/>
                <w:sz w:val="21"/>
                <w:szCs w:val="21"/>
              </w:rPr>
              <w:t>3410996.06</w:t>
            </w:r>
          </w:p>
        </w:tc>
        <w:tc>
          <w:tcPr>
            <w:tcW w:w="920"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ascii="Times New Roman" w:hAnsi="Times New Roman"/>
                <w:color w:val="auto"/>
                <w:kern w:val="2"/>
                <w:sz w:val="21"/>
                <w:szCs w:val="21"/>
              </w:rPr>
            </w:pPr>
            <w:r>
              <w:rPr>
                <w:rFonts w:ascii="Times New Roman" w:hAnsi="Times New Roman"/>
                <w:color w:val="auto"/>
                <w:kern w:val="0"/>
                <w:sz w:val="21"/>
                <w:szCs w:val="21"/>
              </w:rPr>
              <w:t>约290</w:t>
            </w:r>
            <w:r>
              <w:rPr>
                <w:rFonts w:ascii="宋体" w:hAnsi="宋体"/>
                <w:color w:val="auto"/>
                <w:kern w:val="0"/>
                <w:sz w:val="21"/>
                <w:szCs w:val="21"/>
              </w:rPr>
              <w:t>户、</w:t>
            </w:r>
            <w:r>
              <w:rPr>
                <w:rFonts w:ascii="Times New Roman" w:hAnsi="Times New Roman"/>
                <w:color w:val="auto"/>
                <w:kern w:val="0"/>
                <w:sz w:val="21"/>
                <w:szCs w:val="21"/>
              </w:rPr>
              <w:t>870</w:t>
            </w:r>
            <w:r>
              <w:rPr>
                <w:rFonts w:ascii="宋体" w:hAnsi="宋体"/>
                <w:color w:val="auto"/>
                <w:kern w:val="0"/>
                <w:sz w:val="21"/>
                <w:szCs w:val="21"/>
              </w:rPr>
              <w:t>人</w:t>
            </w:r>
          </w:p>
        </w:tc>
        <w:tc>
          <w:tcPr>
            <w:tcW w:w="335"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ascii="Times New Roman" w:hAnsi="Times New Roman"/>
                <w:color w:val="auto"/>
                <w:kern w:val="2"/>
                <w:sz w:val="21"/>
                <w:szCs w:val="21"/>
              </w:rPr>
            </w:pPr>
            <w:r>
              <w:rPr>
                <w:rFonts w:ascii="Times New Roman" w:hAnsi="Times New Roman"/>
                <w:color w:val="auto"/>
                <w:kern w:val="0"/>
                <w:sz w:val="21"/>
                <w:szCs w:val="21"/>
              </w:rPr>
              <w:t>住宅</w:t>
            </w:r>
          </w:p>
        </w:tc>
        <w:tc>
          <w:tcPr>
            <w:tcW w:w="448" w:type="pct"/>
            <w:vMerge w:val="continue"/>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rPr>
                <w:rFonts w:ascii="Times New Roman" w:hAnsi="Times New Roman"/>
                <w:color w:val="auto"/>
                <w:kern w:val="2"/>
                <w:sz w:val="21"/>
                <w:szCs w:val="21"/>
              </w:rPr>
            </w:pPr>
          </w:p>
        </w:tc>
        <w:tc>
          <w:tcPr>
            <w:tcW w:w="266"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hint="eastAsia" w:ascii="Times New Roman" w:hAnsi="Times New Roman"/>
                <w:color w:val="auto"/>
                <w:kern w:val="2"/>
                <w:sz w:val="21"/>
                <w:szCs w:val="21"/>
              </w:rPr>
            </w:pPr>
            <w:r>
              <w:rPr>
                <w:rFonts w:hint="eastAsia"/>
                <w:color w:val="auto"/>
                <w:kern w:val="0"/>
                <w:sz w:val="21"/>
                <w:szCs w:val="21"/>
              </w:rPr>
              <w:t>西北</w:t>
            </w:r>
          </w:p>
        </w:tc>
        <w:tc>
          <w:tcPr>
            <w:tcW w:w="404" w:type="pct"/>
            <w:gridSpan w:val="3"/>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ascii="Times New Roman" w:hAnsi="Times New Roman"/>
                <w:color w:val="auto"/>
                <w:kern w:val="2"/>
                <w:sz w:val="21"/>
                <w:szCs w:val="21"/>
              </w:rPr>
            </w:pPr>
            <w:r>
              <w:rPr>
                <w:rFonts w:hint="eastAsia" w:ascii="Times New Roman" w:hAnsi="Times New Roman"/>
                <w:color w:val="auto"/>
                <w:kern w:val="0"/>
                <w:sz w:val="21"/>
                <w:szCs w:val="21"/>
              </w:rPr>
              <w:t>200</w:t>
            </w:r>
            <w:r>
              <w:rPr>
                <w:rFonts w:ascii="Times New Roman" w:hAnsi="Times New Roman"/>
                <w:color w:val="auto"/>
                <w:kern w:val="0"/>
                <w:sz w:val="21"/>
                <w:szCs w:val="21"/>
              </w:rPr>
              <w:t>0 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324"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ascii="Times New Roman" w:hAnsi="Times New Roman"/>
                <w:color w:val="auto"/>
                <w:kern w:val="2"/>
                <w:sz w:val="21"/>
                <w:szCs w:val="21"/>
              </w:rPr>
            </w:pPr>
            <w:r>
              <w:rPr>
                <w:rFonts w:ascii="Times New Roman" w:hAnsi="Times New Roman"/>
                <w:color w:val="auto"/>
                <w:kern w:val="0"/>
                <w:sz w:val="21"/>
                <w:szCs w:val="21"/>
              </w:rPr>
              <w:t>18</w:t>
            </w:r>
          </w:p>
        </w:tc>
        <w:tc>
          <w:tcPr>
            <w:tcW w:w="200" w:type="pct"/>
            <w:vMerge w:val="continue"/>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rPr>
                <w:rFonts w:ascii="Times New Roman" w:hAnsi="Times New Roman"/>
                <w:color w:val="auto"/>
                <w:kern w:val="0"/>
                <w:sz w:val="21"/>
                <w:szCs w:val="21"/>
              </w:rPr>
            </w:pPr>
          </w:p>
        </w:tc>
        <w:tc>
          <w:tcPr>
            <w:tcW w:w="502"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rPr>
                <w:rFonts w:hint="eastAsia" w:ascii="Times New Roman" w:hAnsi="Times New Roman"/>
                <w:color w:val="auto"/>
                <w:kern w:val="2"/>
                <w:sz w:val="21"/>
                <w:szCs w:val="21"/>
                <w:highlight w:val="yellow"/>
              </w:rPr>
            </w:pPr>
            <w:r>
              <w:rPr>
                <w:rFonts w:hint="eastAsia" w:ascii="Times New Roman" w:hAnsi="Times New Roman"/>
                <w:color w:val="auto"/>
                <w:kern w:val="2"/>
                <w:sz w:val="21"/>
                <w:szCs w:val="21"/>
              </w:rPr>
              <w:t>潘港桥村</w:t>
            </w:r>
          </w:p>
        </w:tc>
        <w:tc>
          <w:tcPr>
            <w:tcW w:w="520"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hint="eastAsia" w:ascii="Times New Roman" w:hAnsi="Times New Roman"/>
                <w:color w:val="auto"/>
                <w:kern w:val="2"/>
                <w:sz w:val="21"/>
                <w:szCs w:val="21"/>
              </w:rPr>
            </w:pPr>
            <w:r>
              <w:rPr>
                <w:rFonts w:hint="eastAsia" w:ascii="Times New Roman" w:hAnsi="Times New Roman"/>
                <w:color w:val="auto"/>
                <w:kern w:val="0"/>
                <w:sz w:val="21"/>
                <w:szCs w:val="21"/>
              </w:rPr>
              <w:t>长河堰</w:t>
            </w:r>
          </w:p>
        </w:tc>
        <w:tc>
          <w:tcPr>
            <w:tcW w:w="509"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hint="eastAsia" w:ascii="Times New Roman" w:hAnsi="Times New Roman"/>
                <w:color w:val="auto"/>
                <w:kern w:val="0"/>
                <w:sz w:val="21"/>
                <w:szCs w:val="21"/>
              </w:rPr>
            </w:pPr>
            <w:r>
              <w:rPr>
                <w:rFonts w:hint="eastAsia" w:ascii="Times New Roman" w:hAnsi="Times New Roman"/>
                <w:color w:val="auto"/>
                <w:kern w:val="0"/>
                <w:sz w:val="21"/>
                <w:szCs w:val="21"/>
              </w:rPr>
              <w:t>248545.12</w:t>
            </w:r>
          </w:p>
        </w:tc>
        <w:tc>
          <w:tcPr>
            <w:tcW w:w="569"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top"/>
              <w:rPr>
                <w:rFonts w:hint="eastAsia" w:ascii="Times New Roman" w:hAnsi="Times New Roman"/>
                <w:color w:val="auto"/>
                <w:kern w:val="0"/>
                <w:sz w:val="21"/>
                <w:szCs w:val="21"/>
              </w:rPr>
            </w:pPr>
            <w:r>
              <w:rPr>
                <w:rFonts w:hint="eastAsia" w:ascii="Times New Roman" w:hAnsi="Times New Roman"/>
                <w:color w:val="auto"/>
                <w:kern w:val="0"/>
                <w:sz w:val="21"/>
                <w:szCs w:val="21"/>
              </w:rPr>
              <w:t>3410643.66</w:t>
            </w:r>
          </w:p>
        </w:tc>
        <w:tc>
          <w:tcPr>
            <w:tcW w:w="920"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hint="eastAsia" w:ascii="Times New Roman" w:hAnsi="Times New Roman"/>
                <w:color w:val="auto"/>
                <w:kern w:val="2"/>
                <w:sz w:val="21"/>
                <w:szCs w:val="21"/>
              </w:rPr>
            </w:pPr>
            <w:r>
              <w:rPr>
                <w:rFonts w:ascii="Times New Roman" w:hAnsi="Times New Roman"/>
                <w:color w:val="auto"/>
                <w:kern w:val="0"/>
                <w:sz w:val="21"/>
                <w:szCs w:val="21"/>
              </w:rPr>
              <w:t>约</w:t>
            </w:r>
            <w:r>
              <w:rPr>
                <w:rFonts w:hint="eastAsia" w:ascii="Times New Roman" w:hAnsi="Times New Roman"/>
                <w:color w:val="auto"/>
                <w:kern w:val="0"/>
                <w:sz w:val="21"/>
                <w:szCs w:val="21"/>
              </w:rPr>
              <w:t>13</w:t>
            </w:r>
            <w:r>
              <w:rPr>
                <w:rFonts w:ascii="Times New Roman" w:hAnsi="Times New Roman"/>
                <w:color w:val="auto"/>
                <w:kern w:val="0"/>
                <w:sz w:val="21"/>
                <w:szCs w:val="21"/>
              </w:rPr>
              <w:t>0</w:t>
            </w:r>
            <w:r>
              <w:rPr>
                <w:rFonts w:ascii="宋体" w:hAnsi="宋体"/>
                <w:color w:val="auto"/>
                <w:kern w:val="0"/>
                <w:sz w:val="21"/>
                <w:szCs w:val="21"/>
              </w:rPr>
              <w:t>户、</w:t>
            </w:r>
            <w:r>
              <w:rPr>
                <w:rFonts w:hint="eastAsia" w:ascii="Times New Roman" w:hAnsi="Times New Roman"/>
                <w:color w:val="auto"/>
                <w:kern w:val="0"/>
                <w:sz w:val="21"/>
                <w:szCs w:val="21"/>
              </w:rPr>
              <w:t>39</w:t>
            </w:r>
            <w:r>
              <w:rPr>
                <w:rFonts w:ascii="Times New Roman" w:hAnsi="Times New Roman"/>
                <w:color w:val="auto"/>
                <w:kern w:val="0"/>
                <w:sz w:val="21"/>
                <w:szCs w:val="21"/>
              </w:rPr>
              <w:t>0</w:t>
            </w:r>
            <w:r>
              <w:rPr>
                <w:rFonts w:ascii="宋体" w:hAnsi="宋体"/>
                <w:color w:val="auto"/>
                <w:kern w:val="0"/>
                <w:sz w:val="21"/>
                <w:szCs w:val="21"/>
              </w:rPr>
              <w:t>人</w:t>
            </w:r>
          </w:p>
        </w:tc>
        <w:tc>
          <w:tcPr>
            <w:tcW w:w="335"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ascii="Times New Roman" w:hAnsi="Times New Roman"/>
                <w:color w:val="auto"/>
                <w:kern w:val="2"/>
                <w:sz w:val="21"/>
                <w:szCs w:val="21"/>
              </w:rPr>
            </w:pPr>
            <w:r>
              <w:rPr>
                <w:rFonts w:ascii="Times New Roman" w:hAnsi="Times New Roman"/>
                <w:color w:val="auto"/>
                <w:kern w:val="0"/>
                <w:sz w:val="21"/>
                <w:szCs w:val="21"/>
              </w:rPr>
              <w:t>住宅</w:t>
            </w:r>
          </w:p>
        </w:tc>
        <w:tc>
          <w:tcPr>
            <w:tcW w:w="448" w:type="pct"/>
            <w:vMerge w:val="continue"/>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rPr>
                <w:rFonts w:ascii="Times New Roman" w:hAnsi="Times New Roman"/>
                <w:color w:val="auto"/>
                <w:kern w:val="2"/>
                <w:sz w:val="21"/>
                <w:szCs w:val="21"/>
              </w:rPr>
            </w:pPr>
          </w:p>
        </w:tc>
        <w:tc>
          <w:tcPr>
            <w:tcW w:w="266"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hint="eastAsia" w:ascii="Times New Roman" w:hAnsi="Times New Roman"/>
                <w:color w:val="auto"/>
                <w:kern w:val="2"/>
                <w:sz w:val="21"/>
                <w:szCs w:val="21"/>
              </w:rPr>
            </w:pPr>
            <w:r>
              <w:rPr>
                <w:rFonts w:hint="eastAsia"/>
                <w:color w:val="auto"/>
                <w:kern w:val="0"/>
                <w:sz w:val="21"/>
                <w:szCs w:val="21"/>
              </w:rPr>
              <w:t>西北</w:t>
            </w:r>
          </w:p>
        </w:tc>
        <w:tc>
          <w:tcPr>
            <w:tcW w:w="404" w:type="pct"/>
            <w:gridSpan w:val="3"/>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hint="eastAsia" w:ascii="Times New Roman" w:hAnsi="Times New Roman"/>
                <w:color w:val="auto"/>
                <w:kern w:val="2"/>
                <w:sz w:val="21"/>
                <w:szCs w:val="21"/>
              </w:rPr>
            </w:pPr>
            <w:r>
              <w:rPr>
                <w:rFonts w:hint="eastAsia" w:ascii="Times New Roman" w:hAnsi="Times New Roman"/>
                <w:color w:val="auto"/>
                <w:kern w:val="0"/>
                <w:sz w:val="21"/>
                <w:szCs w:val="21"/>
              </w:rPr>
              <w:t>270</w:t>
            </w:r>
            <w:r>
              <w:rPr>
                <w:rFonts w:ascii="Times New Roman" w:hAnsi="Times New Roman"/>
                <w:color w:val="auto"/>
                <w:kern w:val="0"/>
                <w:sz w:val="21"/>
                <w:szCs w:val="21"/>
              </w:rPr>
              <w:t>0m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324"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ascii="Times New Roman" w:hAnsi="Times New Roman"/>
                <w:color w:val="auto"/>
                <w:kern w:val="2"/>
                <w:sz w:val="21"/>
                <w:szCs w:val="21"/>
              </w:rPr>
            </w:pPr>
            <w:r>
              <w:rPr>
                <w:rFonts w:ascii="Times New Roman" w:hAnsi="Times New Roman"/>
                <w:color w:val="auto"/>
                <w:kern w:val="0"/>
                <w:sz w:val="21"/>
                <w:szCs w:val="21"/>
              </w:rPr>
              <w:t>19</w:t>
            </w:r>
          </w:p>
        </w:tc>
        <w:tc>
          <w:tcPr>
            <w:tcW w:w="200" w:type="pct"/>
            <w:vMerge w:val="continue"/>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rPr>
                <w:rFonts w:ascii="Times New Roman" w:hAnsi="Times New Roman"/>
                <w:color w:val="auto"/>
                <w:kern w:val="2"/>
                <w:sz w:val="21"/>
                <w:szCs w:val="21"/>
                <w:highlight w:val="yellow"/>
              </w:rPr>
            </w:pPr>
          </w:p>
        </w:tc>
        <w:tc>
          <w:tcPr>
            <w:tcW w:w="502" w:type="pct"/>
            <w:vMerge w:val="restar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top"/>
              <w:rPr>
                <w:rFonts w:ascii="Times New Roman" w:hAnsi="Times New Roman"/>
                <w:color w:val="auto"/>
                <w:kern w:val="2"/>
                <w:sz w:val="21"/>
                <w:szCs w:val="21"/>
                <w:highlight w:val="yellow"/>
              </w:rPr>
            </w:pPr>
            <w:r>
              <w:rPr>
                <w:rFonts w:hint="eastAsia" w:ascii="Times New Roman" w:hAnsi="Times New Roman"/>
                <w:color w:val="auto"/>
                <w:kern w:val="0"/>
                <w:sz w:val="21"/>
                <w:szCs w:val="21"/>
              </w:rPr>
              <w:t>伍林村</w:t>
            </w:r>
          </w:p>
        </w:tc>
        <w:tc>
          <w:tcPr>
            <w:tcW w:w="520"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hint="eastAsia" w:ascii="Times New Roman" w:hAnsi="Times New Roman"/>
                <w:color w:val="auto"/>
                <w:kern w:val="2"/>
                <w:sz w:val="21"/>
                <w:szCs w:val="21"/>
              </w:rPr>
            </w:pPr>
            <w:r>
              <w:rPr>
                <w:rFonts w:hint="eastAsia" w:ascii="Times New Roman" w:hAnsi="Times New Roman"/>
                <w:color w:val="auto"/>
                <w:kern w:val="0"/>
                <w:sz w:val="21"/>
                <w:szCs w:val="21"/>
              </w:rPr>
              <w:t>宁家坝村</w:t>
            </w:r>
          </w:p>
        </w:tc>
        <w:tc>
          <w:tcPr>
            <w:tcW w:w="509"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hint="eastAsia" w:ascii="Times New Roman" w:hAnsi="Times New Roman"/>
                <w:color w:val="auto"/>
                <w:kern w:val="0"/>
                <w:sz w:val="21"/>
                <w:szCs w:val="21"/>
              </w:rPr>
            </w:pPr>
            <w:r>
              <w:rPr>
                <w:rFonts w:hint="eastAsia" w:ascii="Times New Roman" w:hAnsi="Times New Roman"/>
                <w:color w:val="auto"/>
                <w:kern w:val="0"/>
                <w:sz w:val="21"/>
                <w:szCs w:val="21"/>
              </w:rPr>
              <w:t>249380.93</w:t>
            </w:r>
          </w:p>
        </w:tc>
        <w:tc>
          <w:tcPr>
            <w:tcW w:w="569"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top"/>
              <w:rPr>
                <w:rFonts w:ascii="Times New Roman" w:hAnsi="Times New Roman"/>
                <w:color w:val="auto"/>
                <w:kern w:val="0"/>
                <w:sz w:val="21"/>
                <w:szCs w:val="21"/>
              </w:rPr>
            </w:pPr>
            <w:r>
              <w:rPr>
                <w:rFonts w:hint="eastAsia" w:ascii="Times New Roman" w:hAnsi="Times New Roman"/>
                <w:color w:val="auto"/>
                <w:kern w:val="0"/>
                <w:sz w:val="21"/>
                <w:szCs w:val="21"/>
              </w:rPr>
              <w:t>3410054.36</w:t>
            </w:r>
          </w:p>
        </w:tc>
        <w:tc>
          <w:tcPr>
            <w:tcW w:w="920"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ascii="Times New Roman" w:hAnsi="Times New Roman"/>
                <w:color w:val="auto"/>
                <w:kern w:val="2"/>
                <w:sz w:val="21"/>
                <w:szCs w:val="21"/>
              </w:rPr>
            </w:pPr>
            <w:r>
              <w:rPr>
                <w:rFonts w:ascii="Times New Roman" w:hAnsi="Times New Roman"/>
                <w:color w:val="auto"/>
                <w:kern w:val="0"/>
                <w:sz w:val="21"/>
                <w:szCs w:val="21"/>
              </w:rPr>
              <w:t>约</w:t>
            </w:r>
            <w:r>
              <w:rPr>
                <w:rFonts w:hint="eastAsia" w:ascii="Times New Roman" w:hAnsi="Times New Roman"/>
                <w:color w:val="auto"/>
                <w:kern w:val="0"/>
                <w:sz w:val="21"/>
                <w:szCs w:val="21"/>
              </w:rPr>
              <w:t>430</w:t>
            </w:r>
            <w:r>
              <w:rPr>
                <w:rFonts w:ascii="宋体" w:hAnsi="宋体"/>
                <w:color w:val="auto"/>
                <w:kern w:val="0"/>
                <w:sz w:val="21"/>
                <w:szCs w:val="21"/>
              </w:rPr>
              <w:t>户、</w:t>
            </w:r>
            <w:r>
              <w:rPr>
                <w:rFonts w:hint="eastAsia" w:ascii="Times New Roman" w:hAnsi="Times New Roman"/>
                <w:color w:val="auto"/>
                <w:kern w:val="0"/>
                <w:sz w:val="21"/>
                <w:szCs w:val="21"/>
              </w:rPr>
              <w:t>1290</w:t>
            </w:r>
            <w:r>
              <w:rPr>
                <w:rFonts w:ascii="宋体" w:hAnsi="宋体"/>
                <w:color w:val="auto"/>
                <w:kern w:val="0"/>
                <w:sz w:val="21"/>
                <w:szCs w:val="21"/>
              </w:rPr>
              <w:t>人</w:t>
            </w:r>
          </w:p>
        </w:tc>
        <w:tc>
          <w:tcPr>
            <w:tcW w:w="335"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ascii="Times New Roman" w:hAnsi="Times New Roman"/>
                <w:color w:val="auto"/>
                <w:kern w:val="2"/>
                <w:sz w:val="21"/>
                <w:szCs w:val="21"/>
              </w:rPr>
            </w:pPr>
            <w:r>
              <w:rPr>
                <w:rFonts w:ascii="Times New Roman" w:hAnsi="Times New Roman"/>
                <w:color w:val="auto"/>
                <w:kern w:val="0"/>
                <w:sz w:val="21"/>
                <w:szCs w:val="21"/>
              </w:rPr>
              <w:t>住宅</w:t>
            </w:r>
          </w:p>
        </w:tc>
        <w:tc>
          <w:tcPr>
            <w:tcW w:w="448" w:type="pct"/>
            <w:vMerge w:val="continue"/>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rPr>
                <w:rFonts w:ascii="Times New Roman" w:hAnsi="Times New Roman"/>
                <w:color w:val="auto"/>
                <w:kern w:val="2"/>
                <w:sz w:val="21"/>
                <w:szCs w:val="21"/>
              </w:rPr>
            </w:pPr>
          </w:p>
        </w:tc>
        <w:tc>
          <w:tcPr>
            <w:tcW w:w="266"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ascii="Times New Roman" w:hAnsi="Times New Roman"/>
                <w:color w:val="auto"/>
                <w:kern w:val="2"/>
                <w:sz w:val="21"/>
                <w:szCs w:val="21"/>
              </w:rPr>
            </w:pPr>
            <w:r>
              <w:rPr>
                <w:rFonts w:hint="eastAsia"/>
                <w:color w:val="auto"/>
                <w:kern w:val="0"/>
                <w:sz w:val="21"/>
                <w:szCs w:val="21"/>
              </w:rPr>
              <w:t>西北</w:t>
            </w:r>
          </w:p>
        </w:tc>
        <w:tc>
          <w:tcPr>
            <w:tcW w:w="404" w:type="pct"/>
            <w:gridSpan w:val="3"/>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ascii="Times New Roman" w:hAnsi="Times New Roman"/>
                <w:color w:val="auto"/>
                <w:kern w:val="2"/>
                <w:sz w:val="21"/>
                <w:szCs w:val="21"/>
              </w:rPr>
            </w:pPr>
            <w:r>
              <w:rPr>
                <w:rFonts w:hint="eastAsia" w:ascii="Times New Roman" w:hAnsi="Times New Roman"/>
                <w:color w:val="auto"/>
                <w:kern w:val="0"/>
                <w:sz w:val="21"/>
                <w:szCs w:val="21"/>
              </w:rPr>
              <w:t>167</w:t>
            </w:r>
            <w:r>
              <w:rPr>
                <w:rFonts w:ascii="Times New Roman" w:hAnsi="Times New Roman"/>
                <w:color w:val="auto"/>
                <w:kern w:val="0"/>
                <w:sz w:val="21"/>
                <w:szCs w:val="21"/>
              </w:rPr>
              <w:t>0 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324"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ascii="Times New Roman" w:hAnsi="Times New Roman"/>
                <w:color w:val="auto"/>
                <w:kern w:val="2"/>
                <w:sz w:val="21"/>
                <w:szCs w:val="21"/>
              </w:rPr>
            </w:pPr>
            <w:r>
              <w:rPr>
                <w:rFonts w:ascii="Times New Roman" w:hAnsi="Times New Roman"/>
                <w:color w:val="auto"/>
                <w:kern w:val="0"/>
                <w:sz w:val="21"/>
                <w:szCs w:val="21"/>
              </w:rPr>
              <w:t>20</w:t>
            </w:r>
          </w:p>
        </w:tc>
        <w:tc>
          <w:tcPr>
            <w:tcW w:w="200" w:type="pct"/>
            <w:vMerge w:val="continue"/>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top"/>
              <w:rPr>
                <w:rFonts w:ascii="Times New Roman" w:hAnsi="Times New Roman"/>
                <w:color w:val="auto"/>
                <w:kern w:val="0"/>
                <w:sz w:val="21"/>
                <w:szCs w:val="21"/>
                <w:highlight w:val="yellow"/>
              </w:rPr>
            </w:pPr>
          </w:p>
        </w:tc>
        <w:tc>
          <w:tcPr>
            <w:tcW w:w="502" w:type="pct"/>
            <w:vMerge w:val="continue"/>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top"/>
              <w:rPr>
                <w:rFonts w:ascii="Times New Roman" w:hAnsi="Times New Roman"/>
                <w:color w:val="auto"/>
                <w:kern w:val="2"/>
                <w:sz w:val="21"/>
                <w:szCs w:val="21"/>
                <w:highlight w:val="yellow"/>
              </w:rPr>
            </w:pPr>
          </w:p>
        </w:tc>
        <w:tc>
          <w:tcPr>
            <w:tcW w:w="520"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hint="eastAsia" w:ascii="Times New Roman" w:hAnsi="Times New Roman"/>
                <w:color w:val="auto"/>
                <w:kern w:val="2"/>
                <w:sz w:val="21"/>
                <w:szCs w:val="21"/>
              </w:rPr>
            </w:pPr>
            <w:r>
              <w:rPr>
                <w:rFonts w:hint="eastAsia" w:ascii="Times New Roman" w:hAnsi="Times New Roman"/>
                <w:color w:val="auto"/>
                <w:kern w:val="0"/>
                <w:sz w:val="21"/>
                <w:szCs w:val="21"/>
              </w:rPr>
              <w:t>小坝</w:t>
            </w:r>
          </w:p>
        </w:tc>
        <w:tc>
          <w:tcPr>
            <w:tcW w:w="509"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hint="eastAsia" w:ascii="Times New Roman" w:hAnsi="Times New Roman"/>
                <w:color w:val="auto"/>
                <w:kern w:val="0"/>
                <w:sz w:val="21"/>
                <w:szCs w:val="21"/>
              </w:rPr>
            </w:pPr>
            <w:r>
              <w:rPr>
                <w:rFonts w:hint="eastAsia" w:ascii="Times New Roman" w:hAnsi="Times New Roman"/>
                <w:color w:val="auto"/>
                <w:kern w:val="0"/>
                <w:sz w:val="21"/>
                <w:szCs w:val="21"/>
              </w:rPr>
              <w:t>248995.14</w:t>
            </w:r>
          </w:p>
        </w:tc>
        <w:tc>
          <w:tcPr>
            <w:tcW w:w="569"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top"/>
              <w:rPr>
                <w:rFonts w:ascii="Times New Roman" w:hAnsi="Times New Roman"/>
                <w:color w:val="auto"/>
                <w:kern w:val="0"/>
                <w:sz w:val="21"/>
                <w:szCs w:val="21"/>
              </w:rPr>
            </w:pPr>
            <w:r>
              <w:rPr>
                <w:rFonts w:hint="eastAsia" w:ascii="Times New Roman" w:hAnsi="Times New Roman"/>
                <w:color w:val="auto"/>
                <w:kern w:val="0"/>
                <w:sz w:val="21"/>
                <w:szCs w:val="21"/>
              </w:rPr>
              <w:t>3409578.40</w:t>
            </w:r>
          </w:p>
        </w:tc>
        <w:tc>
          <w:tcPr>
            <w:tcW w:w="920"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ascii="Times New Roman" w:hAnsi="Times New Roman"/>
                <w:color w:val="auto"/>
                <w:kern w:val="2"/>
                <w:sz w:val="21"/>
                <w:szCs w:val="21"/>
              </w:rPr>
            </w:pPr>
            <w:r>
              <w:rPr>
                <w:rFonts w:ascii="Times New Roman" w:hAnsi="Times New Roman"/>
                <w:color w:val="auto"/>
                <w:kern w:val="0"/>
                <w:sz w:val="21"/>
                <w:szCs w:val="21"/>
              </w:rPr>
              <w:t>约</w:t>
            </w:r>
            <w:r>
              <w:rPr>
                <w:rFonts w:hint="eastAsia" w:ascii="Times New Roman" w:hAnsi="Times New Roman"/>
                <w:color w:val="auto"/>
                <w:kern w:val="0"/>
                <w:sz w:val="21"/>
                <w:szCs w:val="21"/>
              </w:rPr>
              <w:t>3</w:t>
            </w:r>
            <w:r>
              <w:rPr>
                <w:rFonts w:ascii="Times New Roman" w:hAnsi="Times New Roman"/>
                <w:color w:val="auto"/>
                <w:kern w:val="0"/>
                <w:sz w:val="21"/>
                <w:szCs w:val="21"/>
              </w:rPr>
              <w:t>0</w:t>
            </w:r>
            <w:r>
              <w:rPr>
                <w:rFonts w:ascii="宋体" w:hAnsi="宋体"/>
                <w:color w:val="auto"/>
                <w:kern w:val="0"/>
                <w:sz w:val="21"/>
                <w:szCs w:val="21"/>
              </w:rPr>
              <w:t>户、</w:t>
            </w:r>
            <w:r>
              <w:rPr>
                <w:rFonts w:hint="eastAsia" w:ascii="Times New Roman" w:hAnsi="Times New Roman"/>
                <w:color w:val="auto"/>
                <w:kern w:val="0"/>
                <w:sz w:val="21"/>
                <w:szCs w:val="21"/>
              </w:rPr>
              <w:t>90</w:t>
            </w:r>
            <w:r>
              <w:rPr>
                <w:rFonts w:ascii="宋体" w:hAnsi="宋体"/>
                <w:color w:val="auto"/>
                <w:kern w:val="0"/>
                <w:sz w:val="21"/>
                <w:szCs w:val="21"/>
              </w:rPr>
              <w:t>人</w:t>
            </w:r>
          </w:p>
        </w:tc>
        <w:tc>
          <w:tcPr>
            <w:tcW w:w="335"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ascii="Times New Roman" w:hAnsi="Times New Roman"/>
                <w:color w:val="auto"/>
                <w:kern w:val="2"/>
                <w:sz w:val="21"/>
                <w:szCs w:val="21"/>
              </w:rPr>
            </w:pPr>
            <w:r>
              <w:rPr>
                <w:rFonts w:ascii="Times New Roman" w:hAnsi="Times New Roman"/>
                <w:color w:val="auto"/>
                <w:kern w:val="0"/>
                <w:sz w:val="21"/>
                <w:szCs w:val="21"/>
              </w:rPr>
              <w:t>住宅</w:t>
            </w:r>
          </w:p>
        </w:tc>
        <w:tc>
          <w:tcPr>
            <w:tcW w:w="448" w:type="pct"/>
            <w:vMerge w:val="continue"/>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rPr>
                <w:rFonts w:ascii="Times New Roman" w:hAnsi="Times New Roman"/>
                <w:color w:val="auto"/>
                <w:kern w:val="2"/>
                <w:sz w:val="21"/>
                <w:szCs w:val="21"/>
              </w:rPr>
            </w:pPr>
          </w:p>
        </w:tc>
        <w:tc>
          <w:tcPr>
            <w:tcW w:w="266"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ascii="Times New Roman" w:hAnsi="Times New Roman"/>
                <w:color w:val="auto"/>
                <w:kern w:val="2"/>
                <w:sz w:val="21"/>
                <w:szCs w:val="21"/>
              </w:rPr>
            </w:pPr>
            <w:r>
              <w:rPr>
                <w:rFonts w:hint="eastAsia"/>
                <w:color w:val="auto"/>
                <w:kern w:val="0"/>
                <w:sz w:val="21"/>
                <w:szCs w:val="21"/>
              </w:rPr>
              <w:t>西北</w:t>
            </w:r>
          </w:p>
        </w:tc>
        <w:tc>
          <w:tcPr>
            <w:tcW w:w="404" w:type="pct"/>
            <w:gridSpan w:val="3"/>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ascii="Times New Roman" w:hAnsi="Times New Roman"/>
                <w:color w:val="auto"/>
                <w:kern w:val="2"/>
                <w:sz w:val="21"/>
                <w:szCs w:val="21"/>
              </w:rPr>
            </w:pPr>
            <w:r>
              <w:rPr>
                <w:rFonts w:hint="eastAsia" w:ascii="Times New Roman" w:hAnsi="Times New Roman"/>
                <w:color w:val="auto"/>
                <w:kern w:val="0"/>
                <w:sz w:val="21"/>
                <w:szCs w:val="21"/>
              </w:rPr>
              <w:t>184</w:t>
            </w:r>
            <w:r>
              <w:rPr>
                <w:rFonts w:ascii="Times New Roman" w:hAnsi="Times New Roman"/>
                <w:color w:val="auto"/>
                <w:kern w:val="0"/>
                <w:sz w:val="21"/>
                <w:szCs w:val="21"/>
              </w:rPr>
              <w:t>0 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324"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ascii="Times New Roman" w:hAnsi="Times New Roman"/>
                <w:color w:val="auto"/>
                <w:kern w:val="2"/>
                <w:sz w:val="21"/>
                <w:szCs w:val="21"/>
              </w:rPr>
            </w:pPr>
            <w:r>
              <w:rPr>
                <w:rFonts w:ascii="Times New Roman" w:hAnsi="Times New Roman"/>
                <w:color w:val="auto"/>
                <w:kern w:val="0"/>
                <w:sz w:val="21"/>
                <w:szCs w:val="21"/>
              </w:rPr>
              <w:t>21</w:t>
            </w:r>
          </w:p>
        </w:tc>
        <w:tc>
          <w:tcPr>
            <w:tcW w:w="200" w:type="pct"/>
            <w:vMerge w:val="continue"/>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top"/>
              <w:rPr>
                <w:rFonts w:ascii="Times New Roman" w:hAnsi="Times New Roman"/>
                <w:color w:val="auto"/>
                <w:kern w:val="0"/>
                <w:sz w:val="21"/>
                <w:szCs w:val="21"/>
                <w:highlight w:val="yellow"/>
              </w:rPr>
            </w:pPr>
          </w:p>
        </w:tc>
        <w:tc>
          <w:tcPr>
            <w:tcW w:w="502" w:type="pct"/>
            <w:vMerge w:val="continue"/>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top"/>
              <w:rPr>
                <w:rFonts w:ascii="Times New Roman" w:hAnsi="Times New Roman"/>
                <w:color w:val="auto"/>
                <w:kern w:val="2"/>
                <w:sz w:val="21"/>
                <w:szCs w:val="21"/>
                <w:highlight w:val="yellow"/>
              </w:rPr>
            </w:pPr>
          </w:p>
        </w:tc>
        <w:tc>
          <w:tcPr>
            <w:tcW w:w="520"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hint="eastAsia" w:ascii="Times New Roman" w:hAnsi="Times New Roman"/>
                <w:color w:val="auto"/>
                <w:kern w:val="2"/>
                <w:sz w:val="21"/>
                <w:szCs w:val="21"/>
              </w:rPr>
            </w:pPr>
            <w:r>
              <w:rPr>
                <w:rFonts w:hint="eastAsia" w:ascii="Times New Roman" w:hAnsi="Times New Roman"/>
                <w:color w:val="auto"/>
                <w:kern w:val="0"/>
                <w:sz w:val="21"/>
                <w:szCs w:val="21"/>
              </w:rPr>
              <w:t>伍林村</w:t>
            </w:r>
          </w:p>
        </w:tc>
        <w:tc>
          <w:tcPr>
            <w:tcW w:w="509"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hint="eastAsia" w:ascii="Times New Roman" w:hAnsi="Times New Roman"/>
                <w:color w:val="auto"/>
                <w:kern w:val="0"/>
                <w:sz w:val="21"/>
                <w:szCs w:val="21"/>
              </w:rPr>
            </w:pPr>
            <w:r>
              <w:rPr>
                <w:rFonts w:hint="eastAsia" w:ascii="Times New Roman" w:hAnsi="Times New Roman"/>
                <w:color w:val="auto"/>
                <w:kern w:val="0"/>
                <w:sz w:val="21"/>
                <w:szCs w:val="21"/>
              </w:rPr>
              <w:t>249283.57</w:t>
            </w:r>
          </w:p>
        </w:tc>
        <w:tc>
          <w:tcPr>
            <w:tcW w:w="569"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top"/>
              <w:rPr>
                <w:rFonts w:ascii="Times New Roman" w:hAnsi="Times New Roman"/>
                <w:color w:val="auto"/>
                <w:kern w:val="0"/>
                <w:sz w:val="21"/>
                <w:szCs w:val="21"/>
              </w:rPr>
            </w:pPr>
            <w:r>
              <w:rPr>
                <w:rFonts w:hint="eastAsia" w:ascii="Times New Roman" w:hAnsi="Times New Roman"/>
                <w:color w:val="auto"/>
                <w:kern w:val="0"/>
                <w:sz w:val="21"/>
                <w:szCs w:val="21"/>
              </w:rPr>
              <w:t>3409481.27</w:t>
            </w:r>
          </w:p>
        </w:tc>
        <w:tc>
          <w:tcPr>
            <w:tcW w:w="920"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ascii="Times New Roman" w:hAnsi="Times New Roman"/>
                <w:color w:val="auto"/>
                <w:kern w:val="2"/>
                <w:sz w:val="21"/>
                <w:szCs w:val="21"/>
              </w:rPr>
            </w:pPr>
            <w:r>
              <w:rPr>
                <w:rFonts w:ascii="Times New Roman" w:hAnsi="Times New Roman"/>
                <w:color w:val="auto"/>
                <w:kern w:val="0"/>
                <w:sz w:val="21"/>
                <w:szCs w:val="21"/>
              </w:rPr>
              <w:t>约4</w:t>
            </w:r>
            <w:r>
              <w:rPr>
                <w:rFonts w:hint="eastAsia" w:ascii="Times New Roman" w:hAnsi="Times New Roman"/>
                <w:color w:val="auto"/>
                <w:kern w:val="0"/>
                <w:sz w:val="21"/>
                <w:szCs w:val="21"/>
              </w:rPr>
              <w:t>0</w:t>
            </w:r>
            <w:r>
              <w:rPr>
                <w:rFonts w:ascii="宋体" w:hAnsi="宋体"/>
                <w:color w:val="auto"/>
                <w:kern w:val="0"/>
                <w:sz w:val="21"/>
                <w:szCs w:val="21"/>
              </w:rPr>
              <w:t>户、</w:t>
            </w:r>
            <w:r>
              <w:rPr>
                <w:rFonts w:hint="eastAsia" w:ascii="Times New Roman" w:hAnsi="Times New Roman"/>
                <w:color w:val="auto"/>
                <w:kern w:val="0"/>
                <w:sz w:val="21"/>
                <w:szCs w:val="21"/>
              </w:rPr>
              <w:t>120</w:t>
            </w:r>
            <w:r>
              <w:rPr>
                <w:rFonts w:ascii="宋体" w:hAnsi="宋体"/>
                <w:color w:val="auto"/>
                <w:kern w:val="0"/>
                <w:sz w:val="21"/>
                <w:szCs w:val="21"/>
              </w:rPr>
              <w:t>人</w:t>
            </w:r>
          </w:p>
        </w:tc>
        <w:tc>
          <w:tcPr>
            <w:tcW w:w="335"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ascii="Times New Roman" w:hAnsi="Times New Roman"/>
                <w:color w:val="auto"/>
                <w:kern w:val="2"/>
                <w:sz w:val="21"/>
                <w:szCs w:val="21"/>
              </w:rPr>
            </w:pPr>
            <w:r>
              <w:rPr>
                <w:rFonts w:ascii="Times New Roman" w:hAnsi="Times New Roman"/>
                <w:color w:val="auto"/>
                <w:kern w:val="0"/>
                <w:sz w:val="21"/>
                <w:szCs w:val="21"/>
              </w:rPr>
              <w:t>住宅</w:t>
            </w:r>
          </w:p>
        </w:tc>
        <w:tc>
          <w:tcPr>
            <w:tcW w:w="448" w:type="pct"/>
            <w:vMerge w:val="continue"/>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rPr>
                <w:rFonts w:ascii="Times New Roman" w:hAnsi="Times New Roman"/>
                <w:color w:val="auto"/>
                <w:kern w:val="2"/>
                <w:sz w:val="21"/>
                <w:szCs w:val="21"/>
              </w:rPr>
            </w:pPr>
          </w:p>
        </w:tc>
        <w:tc>
          <w:tcPr>
            <w:tcW w:w="266"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ascii="Times New Roman" w:hAnsi="Times New Roman"/>
                <w:color w:val="auto"/>
                <w:kern w:val="2"/>
                <w:sz w:val="21"/>
                <w:szCs w:val="21"/>
              </w:rPr>
            </w:pPr>
            <w:r>
              <w:rPr>
                <w:rFonts w:hint="eastAsia"/>
                <w:color w:val="auto"/>
                <w:kern w:val="0"/>
                <w:sz w:val="21"/>
                <w:szCs w:val="21"/>
              </w:rPr>
              <w:t>西北</w:t>
            </w:r>
          </w:p>
        </w:tc>
        <w:tc>
          <w:tcPr>
            <w:tcW w:w="404" w:type="pct"/>
            <w:gridSpan w:val="3"/>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ascii="Times New Roman" w:hAnsi="Times New Roman"/>
                <w:color w:val="auto"/>
                <w:kern w:val="2"/>
                <w:sz w:val="21"/>
                <w:szCs w:val="21"/>
              </w:rPr>
            </w:pPr>
            <w:r>
              <w:rPr>
                <w:rFonts w:hint="eastAsia" w:ascii="Times New Roman" w:hAnsi="Times New Roman"/>
                <w:color w:val="auto"/>
                <w:kern w:val="0"/>
                <w:sz w:val="21"/>
                <w:szCs w:val="21"/>
              </w:rPr>
              <w:t>1570</w:t>
            </w:r>
            <w:r>
              <w:rPr>
                <w:rFonts w:ascii="Times New Roman" w:hAnsi="Times New Roman"/>
                <w:color w:val="auto"/>
                <w:kern w:val="0"/>
                <w:sz w:val="21"/>
                <w:szCs w:val="21"/>
              </w:rPr>
              <w:t xml:space="preserve"> 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324"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ascii="Times New Roman" w:hAnsi="Times New Roman"/>
                <w:color w:val="auto"/>
                <w:kern w:val="2"/>
                <w:sz w:val="21"/>
                <w:szCs w:val="21"/>
              </w:rPr>
            </w:pPr>
            <w:r>
              <w:rPr>
                <w:rFonts w:ascii="Times New Roman" w:hAnsi="Times New Roman"/>
                <w:color w:val="auto"/>
                <w:kern w:val="0"/>
                <w:sz w:val="21"/>
                <w:szCs w:val="21"/>
              </w:rPr>
              <w:t>22</w:t>
            </w:r>
          </w:p>
        </w:tc>
        <w:tc>
          <w:tcPr>
            <w:tcW w:w="200" w:type="pct"/>
            <w:vMerge w:val="continue"/>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top"/>
              <w:rPr>
                <w:rFonts w:ascii="Times New Roman" w:hAnsi="Times New Roman"/>
                <w:color w:val="auto"/>
                <w:kern w:val="0"/>
                <w:sz w:val="21"/>
                <w:szCs w:val="21"/>
                <w:highlight w:val="yellow"/>
              </w:rPr>
            </w:pPr>
          </w:p>
        </w:tc>
        <w:tc>
          <w:tcPr>
            <w:tcW w:w="502" w:type="pct"/>
            <w:vMerge w:val="continue"/>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top"/>
              <w:rPr>
                <w:rFonts w:ascii="Times New Roman" w:hAnsi="Times New Roman"/>
                <w:color w:val="auto"/>
                <w:kern w:val="2"/>
                <w:sz w:val="21"/>
                <w:szCs w:val="21"/>
                <w:highlight w:val="yellow"/>
              </w:rPr>
            </w:pPr>
          </w:p>
        </w:tc>
        <w:tc>
          <w:tcPr>
            <w:tcW w:w="520"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hint="eastAsia" w:ascii="Times New Roman" w:hAnsi="Times New Roman"/>
                <w:color w:val="auto"/>
                <w:kern w:val="2"/>
                <w:sz w:val="21"/>
                <w:szCs w:val="21"/>
              </w:rPr>
            </w:pPr>
            <w:r>
              <w:rPr>
                <w:rFonts w:hint="eastAsia" w:ascii="Times New Roman" w:hAnsi="Times New Roman"/>
                <w:color w:val="auto"/>
                <w:kern w:val="0"/>
                <w:sz w:val="21"/>
                <w:szCs w:val="21"/>
              </w:rPr>
              <w:t>郭家堰</w:t>
            </w:r>
          </w:p>
        </w:tc>
        <w:tc>
          <w:tcPr>
            <w:tcW w:w="509"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hint="eastAsia" w:ascii="Times New Roman" w:hAnsi="Times New Roman"/>
                <w:color w:val="auto"/>
                <w:kern w:val="0"/>
                <w:sz w:val="21"/>
                <w:szCs w:val="21"/>
              </w:rPr>
            </w:pPr>
            <w:r>
              <w:rPr>
                <w:rFonts w:hint="eastAsia" w:ascii="Times New Roman" w:hAnsi="Times New Roman"/>
                <w:color w:val="auto"/>
                <w:kern w:val="0"/>
                <w:sz w:val="21"/>
                <w:szCs w:val="21"/>
              </w:rPr>
              <w:t>249538.51</w:t>
            </w:r>
          </w:p>
        </w:tc>
        <w:tc>
          <w:tcPr>
            <w:tcW w:w="569"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top"/>
              <w:rPr>
                <w:rFonts w:ascii="Times New Roman" w:hAnsi="Times New Roman"/>
                <w:color w:val="auto"/>
                <w:kern w:val="0"/>
                <w:sz w:val="21"/>
                <w:szCs w:val="21"/>
              </w:rPr>
            </w:pPr>
            <w:r>
              <w:rPr>
                <w:rFonts w:hint="eastAsia" w:ascii="Times New Roman" w:hAnsi="Times New Roman"/>
                <w:color w:val="auto"/>
                <w:kern w:val="0"/>
                <w:sz w:val="21"/>
                <w:szCs w:val="21"/>
              </w:rPr>
              <w:t>3409238.50</w:t>
            </w:r>
          </w:p>
        </w:tc>
        <w:tc>
          <w:tcPr>
            <w:tcW w:w="920"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ascii="Times New Roman" w:hAnsi="Times New Roman"/>
                <w:color w:val="auto"/>
                <w:kern w:val="2"/>
                <w:sz w:val="21"/>
                <w:szCs w:val="21"/>
              </w:rPr>
            </w:pPr>
            <w:r>
              <w:rPr>
                <w:rFonts w:ascii="Times New Roman" w:hAnsi="Times New Roman"/>
                <w:color w:val="auto"/>
                <w:kern w:val="0"/>
                <w:sz w:val="21"/>
                <w:szCs w:val="21"/>
              </w:rPr>
              <w:t>约</w:t>
            </w:r>
            <w:r>
              <w:rPr>
                <w:rFonts w:hint="eastAsia" w:ascii="Times New Roman" w:hAnsi="Times New Roman"/>
                <w:color w:val="auto"/>
                <w:kern w:val="0"/>
                <w:sz w:val="21"/>
                <w:szCs w:val="21"/>
              </w:rPr>
              <w:t>70</w:t>
            </w:r>
            <w:r>
              <w:rPr>
                <w:rFonts w:ascii="宋体" w:hAnsi="宋体"/>
                <w:color w:val="auto"/>
                <w:kern w:val="0"/>
                <w:sz w:val="21"/>
                <w:szCs w:val="21"/>
              </w:rPr>
              <w:t>户、</w:t>
            </w:r>
            <w:r>
              <w:rPr>
                <w:rFonts w:hint="eastAsia" w:ascii="Times New Roman" w:hAnsi="Times New Roman"/>
                <w:color w:val="auto"/>
                <w:kern w:val="0"/>
                <w:sz w:val="21"/>
                <w:szCs w:val="21"/>
              </w:rPr>
              <w:t>21</w:t>
            </w:r>
            <w:r>
              <w:rPr>
                <w:rFonts w:ascii="Times New Roman" w:hAnsi="Times New Roman"/>
                <w:color w:val="auto"/>
                <w:kern w:val="0"/>
                <w:sz w:val="21"/>
                <w:szCs w:val="21"/>
              </w:rPr>
              <w:t>0</w:t>
            </w:r>
            <w:r>
              <w:rPr>
                <w:rFonts w:ascii="宋体" w:hAnsi="宋体"/>
                <w:color w:val="auto"/>
                <w:kern w:val="0"/>
                <w:sz w:val="21"/>
                <w:szCs w:val="21"/>
              </w:rPr>
              <w:t>人</w:t>
            </w:r>
          </w:p>
        </w:tc>
        <w:tc>
          <w:tcPr>
            <w:tcW w:w="335"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ascii="Times New Roman" w:hAnsi="Times New Roman"/>
                <w:color w:val="auto"/>
                <w:kern w:val="2"/>
                <w:sz w:val="21"/>
                <w:szCs w:val="21"/>
              </w:rPr>
            </w:pPr>
            <w:r>
              <w:rPr>
                <w:rFonts w:ascii="Times New Roman" w:hAnsi="Times New Roman"/>
                <w:color w:val="auto"/>
                <w:kern w:val="0"/>
                <w:sz w:val="21"/>
                <w:szCs w:val="21"/>
              </w:rPr>
              <w:t>住宅</w:t>
            </w:r>
          </w:p>
        </w:tc>
        <w:tc>
          <w:tcPr>
            <w:tcW w:w="448" w:type="pct"/>
            <w:vMerge w:val="continue"/>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rPr>
                <w:rFonts w:ascii="Times New Roman" w:hAnsi="Times New Roman"/>
                <w:color w:val="auto"/>
                <w:kern w:val="2"/>
                <w:sz w:val="21"/>
                <w:szCs w:val="21"/>
              </w:rPr>
            </w:pPr>
          </w:p>
        </w:tc>
        <w:tc>
          <w:tcPr>
            <w:tcW w:w="266"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hint="eastAsia" w:ascii="Times New Roman" w:hAnsi="Times New Roman"/>
                <w:color w:val="auto"/>
                <w:kern w:val="2"/>
                <w:sz w:val="21"/>
                <w:szCs w:val="21"/>
              </w:rPr>
            </w:pPr>
            <w:r>
              <w:rPr>
                <w:rFonts w:hint="eastAsia" w:ascii="Times New Roman" w:hAnsi="Times New Roman"/>
                <w:color w:val="auto"/>
                <w:kern w:val="0"/>
                <w:sz w:val="21"/>
                <w:szCs w:val="21"/>
              </w:rPr>
              <w:t>西</w:t>
            </w:r>
          </w:p>
        </w:tc>
        <w:tc>
          <w:tcPr>
            <w:tcW w:w="404" w:type="pct"/>
            <w:gridSpan w:val="3"/>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ascii="Times New Roman" w:hAnsi="Times New Roman"/>
                <w:color w:val="auto"/>
                <w:kern w:val="2"/>
                <w:sz w:val="21"/>
                <w:szCs w:val="21"/>
              </w:rPr>
            </w:pPr>
            <w:r>
              <w:rPr>
                <w:rFonts w:ascii="Times New Roman" w:hAnsi="Times New Roman"/>
                <w:color w:val="auto"/>
                <w:kern w:val="0"/>
                <w:sz w:val="21"/>
                <w:szCs w:val="21"/>
              </w:rPr>
              <w:t>1</w:t>
            </w:r>
            <w:r>
              <w:rPr>
                <w:rFonts w:hint="eastAsia" w:ascii="Times New Roman" w:hAnsi="Times New Roman"/>
                <w:color w:val="auto"/>
                <w:kern w:val="0"/>
                <w:sz w:val="21"/>
                <w:szCs w:val="21"/>
              </w:rPr>
              <w:t>27</w:t>
            </w:r>
            <w:r>
              <w:rPr>
                <w:rFonts w:ascii="Times New Roman" w:hAnsi="Times New Roman"/>
                <w:color w:val="auto"/>
                <w:kern w:val="0"/>
                <w:sz w:val="21"/>
                <w:szCs w:val="21"/>
              </w:rPr>
              <w:t>0m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324"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ascii="Times New Roman" w:hAnsi="Times New Roman"/>
                <w:color w:val="auto"/>
                <w:kern w:val="2"/>
                <w:sz w:val="21"/>
                <w:szCs w:val="21"/>
              </w:rPr>
            </w:pPr>
            <w:r>
              <w:rPr>
                <w:rFonts w:ascii="Times New Roman" w:hAnsi="Times New Roman"/>
                <w:color w:val="auto"/>
                <w:kern w:val="0"/>
                <w:sz w:val="21"/>
                <w:szCs w:val="21"/>
              </w:rPr>
              <w:t>23</w:t>
            </w:r>
          </w:p>
        </w:tc>
        <w:tc>
          <w:tcPr>
            <w:tcW w:w="200" w:type="pct"/>
            <w:vMerge w:val="continue"/>
            <w:noWrap w:val="0"/>
            <w:tcMar>
              <w:top w:w="15" w:type="dxa"/>
              <w:left w:w="15" w:type="dxa"/>
              <w:bottom w:w="0"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firstLine="0"/>
              <w:jc w:val="center"/>
              <w:textAlignment w:val="top"/>
              <w:rPr>
                <w:rFonts w:ascii="Times New Roman" w:hAnsi="Times New Roman"/>
                <w:color w:val="auto"/>
                <w:kern w:val="2"/>
                <w:sz w:val="21"/>
                <w:szCs w:val="21"/>
                <w:highlight w:val="yellow"/>
              </w:rPr>
            </w:pPr>
          </w:p>
        </w:tc>
        <w:tc>
          <w:tcPr>
            <w:tcW w:w="502" w:type="pct"/>
            <w:vMerge w:val="continue"/>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hint="eastAsia" w:ascii="Times New Roman" w:hAnsi="Times New Roman"/>
                <w:color w:val="auto"/>
                <w:kern w:val="0"/>
                <w:sz w:val="21"/>
                <w:szCs w:val="21"/>
              </w:rPr>
            </w:pPr>
          </w:p>
        </w:tc>
        <w:tc>
          <w:tcPr>
            <w:tcW w:w="520"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hint="eastAsia" w:ascii="Times New Roman" w:hAnsi="Times New Roman"/>
                <w:color w:val="auto"/>
                <w:kern w:val="2"/>
                <w:sz w:val="21"/>
                <w:szCs w:val="21"/>
              </w:rPr>
            </w:pPr>
            <w:r>
              <w:rPr>
                <w:rFonts w:hint="eastAsia" w:ascii="Times New Roman" w:hAnsi="Times New Roman"/>
                <w:color w:val="auto"/>
                <w:kern w:val="0"/>
                <w:sz w:val="21"/>
                <w:szCs w:val="21"/>
              </w:rPr>
              <w:t>后路村</w:t>
            </w:r>
          </w:p>
        </w:tc>
        <w:tc>
          <w:tcPr>
            <w:tcW w:w="509"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hint="eastAsia" w:ascii="Times New Roman" w:hAnsi="Times New Roman"/>
                <w:color w:val="auto"/>
                <w:kern w:val="0"/>
                <w:sz w:val="21"/>
                <w:szCs w:val="21"/>
              </w:rPr>
            </w:pPr>
            <w:r>
              <w:rPr>
                <w:rFonts w:hint="eastAsia" w:ascii="Times New Roman" w:hAnsi="Times New Roman"/>
                <w:color w:val="auto"/>
                <w:kern w:val="0"/>
                <w:sz w:val="21"/>
                <w:szCs w:val="21"/>
              </w:rPr>
              <w:t>249930.35</w:t>
            </w:r>
          </w:p>
        </w:tc>
        <w:tc>
          <w:tcPr>
            <w:tcW w:w="569"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top"/>
              <w:rPr>
                <w:rFonts w:ascii="Times New Roman" w:hAnsi="Times New Roman"/>
                <w:color w:val="auto"/>
                <w:kern w:val="0"/>
                <w:sz w:val="21"/>
                <w:szCs w:val="21"/>
              </w:rPr>
            </w:pPr>
            <w:r>
              <w:rPr>
                <w:rFonts w:hint="eastAsia" w:ascii="Times New Roman" w:hAnsi="Times New Roman"/>
                <w:color w:val="auto"/>
                <w:kern w:val="0"/>
                <w:sz w:val="21"/>
                <w:szCs w:val="21"/>
              </w:rPr>
              <w:t>3408808.05</w:t>
            </w:r>
          </w:p>
        </w:tc>
        <w:tc>
          <w:tcPr>
            <w:tcW w:w="920"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ascii="Times New Roman" w:hAnsi="Times New Roman"/>
                <w:color w:val="auto"/>
                <w:kern w:val="2"/>
                <w:sz w:val="21"/>
                <w:szCs w:val="21"/>
              </w:rPr>
            </w:pPr>
            <w:r>
              <w:rPr>
                <w:rFonts w:ascii="Times New Roman" w:hAnsi="Times New Roman"/>
                <w:color w:val="auto"/>
                <w:kern w:val="0"/>
                <w:sz w:val="21"/>
                <w:szCs w:val="21"/>
              </w:rPr>
              <w:t>约220</w:t>
            </w:r>
            <w:r>
              <w:rPr>
                <w:rFonts w:ascii="宋体" w:hAnsi="宋体"/>
                <w:color w:val="auto"/>
                <w:kern w:val="0"/>
                <w:sz w:val="21"/>
                <w:szCs w:val="21"/>
              </w:rPr>
              <w:t>户、</w:t>
            </w:r>
            <w:r>
              <w:rPr>
                <w:rFonts w:ascii="Times New Roman" w:hAnsi="Times New Roman"/>
                <w:color w:val="auto"/>
                <w:kern w:val="0"/>
                <w:sz w:val="21"/>
                <w:szCs w:val="21"/>
              </w:rPr>
              <w:t>660</w:t>
            </w:r>
            <w:r>
              <w:rPr>
                <w:rFonts w:ascii="宋体" w:hAnsi="宋体"/>
                <w:color w:val="auto"/>
                <w:kern w:val="0"/>
                <w:sz w:val="21"/>
                <w:szCs w:val="21"/>
              </w:rPr>
              <w:t>人</w:t>
            </w:r>
          </w:p>
        </w:tc>
        <w:tc>
          <w:tcPr>
            <w:tcW w:w="335"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ascii="Times New Roman" w:hAnsi="Times New Roman"/>
                <w:color w:val="auto"/>
                <w:kern w:val="2"/>
                <w:sz w:val="21"/>
                <w:szCs w:val="21"/>
              </w:rPr>
            </w:pPr>
            <w:r>
              <w:rPr>
                <w:rFonts w:ascii="Times New Roman" w:hAnsi="Times New Roman"/>
                <w:color w:val="auto"/>
                <w:kern w:val="0"/>
                <w:sz w:val="21"/>
                <w:szCs w:val="21"/>
              </w:rPr>
              <w:t>住宅</w:t>
            </w:r>
          </w:p>
        </w:tc>
        <w:tc>
          <w:tcPr>
            <w:tcW w:w="448" w:type="pct"/>
            <w:vMerge w:val="continue"/>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rPr>
                <w:rFonts w:ascii="Times New Roman" w:hAnsi="Times New Roman"/>
                <w:color w:val="auto"/>
                <w:kern w:val="2"/>
                <w:sz w:val="21"/>
                <w:szCs w:val="21"/>
              </w:rPr>
            </w:pPr>
          </w:p>
        </w:tc>
        <w:tc>
          <w:tcPr>
            <w:tcW w:w="266"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ascii="Times New Roman" w:hAnsi="Times New Roman"/>
                <w:color w:val="auto"/>
                <w:kern w:val="2"/>
                <w:sz w:val="21"/>
                <w:szCs w:val="21"/>
              </w:rPr>
            </w:pPr>
            <w:r>
              <w:rPr>
                <w:rFonts w:hint="eastAsia" w:ascii="Times New Roman" w:hAnsi="Times New Roman"/>
                <w:color w:val="auto"/>
                <w:kern w:val="0"/>
                <w:sz w:val="21"/>
                <w:szCs w:val="21"/>
              </w:rPr>
              <w:t>西</w:t>
            </w:r>
          </w:p>
        </w:tc>
        <w:tc>
          <w:tcPr>
            <w:tcW w:w="404" w:type="pct"/>
            <w:gridSpan w:val="3"/>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ascii="Times New Roman" w:hAnsi="Times New Roman"/>
                <w:color w:val="auto"/>
                <w:kern w:val="2"/>
                <w:sz w:val="21"/>
                <w:szCs w:val="21"/>
              </w:rPr>
            </w:pPr>
            <w:r>
              <w:rPr>
                <w:rFonts w:ascii="Times New Roman" w:hAnsi="Times New Roman"/>
                <w:color w:val="auto"/>
                <w:kern w:val="0"/>
                <w:sz w:val="21"/>
                <w:szCs w:val="21"/>
              </w:rPr>
              <w:t>9</w:t>
            </w:r>
            <w:r>
              <w:rPr>
                <w:rFonts w:hint="eastAsia" w:ascii="Times New Roman" w:hAnsi="Times New Roman"/>
                <w:color w:val="auto"/>
                <w:kern w:val="0"/>
                <w:sz w:val="21"/>
                <w:szCs w:val="21"/>
              </w:rPr>
              <w:t>5</w:t>
            </w:r>
            <w:r>
              <w:rPr>
                <w:rFonts w:ascii="Times New Roman" w:hAnsi="Times New Roman"/>
                <w:color w:val="auto"/>
                <w:kern w:val="0"/>
                <w:sz w:val="21"/>
                <w:szCs w:val="21"/>
              </w:rPr>
              <w:t>0m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324"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ascii="Times New Roman" w:hAnsi="Times New Roman"/>
                <w:color w:val="auto"/>
                <w:kern w:val="2"/>
                <w:sz w:val="21"/>
                <w:szCs w:val="21"/>
              </w:rPr>
            </w:pPr>
            <w:r>
              <w:rPr>
                <w:rFonts w:ascii="Times New Roman" w:hAnsi="Times New Roman"/>
                <w:color w:val="auto"/>
                <w:kern w:val="0"/>
                <w:sz w:val="21"/>
                <w:szCs w:val="21"/>
              </w:rPr>
              <w:t>24</w:t>
            </w:r>
          </w:p>
        </w:tc>
        <w:tc>
          <w:tcPr>
            <w:tcW w:w="200" w:type="pct"/>
            <w:vMerge w:val="continue"/>
            <w:noWrap w:val="0"/>
            <w:tcMar>
              <w:top w:w="15" w:type="dxa"/>
              <w:left w:w="15" w:type="dxa"/>
              <w:bottom w:w="0"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firstLine="0"/>
              <w:jc w:val="center"/>
              <w:textAlignment w:val="top"/>
              <w:rPr>
                <w:rFonts w:ascii="Times New Roman" w:hAnsi="Times New Roman"/>
                <w:color w:val="auto"/>
                <w:kern w:val="2"/>
                <w:sz w:val="21"/>
                <w:szCs w:val="21"/>
                <w:highlight w:val="yellow"/>
              </w:rPr>
            </w:pPr>
          </w:p>
        </w:tc>
        <w:tc>
          <w:tcPr>
            <w:tcW w:w="502" w:type="pct"/>
            <w:vMerge w:val="continue"/>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hint="eastAsia" w:ascii="Times New Roman" w:hAnsi="Times New Roman"/>
                <w:color w:val="auto"/>
                <w:kern w:val="0"/>
                <w:sz w:val="21"/>
                <w:szCs w:val="21"/>
              </w:rPr>
            </w:pPr>
          </w:p>
        </w:tc>
        <w:tc>
          <w:tcPr>
            <w:tcW w:w="520"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hint="eastAsia" w:ascii="Times New Roman" w:hAnsi="Times New Roman"/>
                <w:color w:val="auto"/>
                <w:kern w:val="2"/>
                <w:sz w:val="21"/>
                <w:szCs w:val="21"/>
              </w:rPr>
            </w:pPr>
            <w:r>
              <w:rPr>
                <w:rFonts w:hint="eastAsia" w:ascii="Times New Roman" w:hAnsi="Times New Roman"/>
                <w:color w:val="auto"/>
                <w:kern w:val="0"/>
                <w:sz w:val="21"/>
                <w:szCs w:val="21"/>
              </w:rPr>
              <w:t>洪家堰</w:t>
            </w:r>
          </w:p>
        </w:tc>
        <w:tc>
          <w:tcPr>
            <w:tcW w:w="509"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hint="eastAsia" w:ascii="Times New Roman" w:hAnsi="Times New Roman"/>
                <w:color w:val="auto"/>
                <w:kern w:val="0"/>
                <w:sz w:val="21"/>
                <w:szCs w:val="21"/>
              </w:rPr>
            </w:pPr>
            <w:r>
              <w:rPr>
                <w:rFonts w:hint="eastAsia" w:ascii="Times New Roman" w:hAnsi="Times New Roman"/>
                <w:color w:val="auto"/>
                <w:kern w:val="0"/>
                <w:sz w:val="21"/>
                <w:szCs w:val="21"/>
              </w:rPr>
              <w:t>249504.29</w:t>
            </w:r>
          </w:p>
        </w:tc>
        <w:tc>
          <w:tcPr>
            <w:tcW w:w="569"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top"/>
              <w:rPr>
                <w:rFonts w:ascii="Times New Roman" w:hAnsi="Times New Roman"/>
                <w:color w:val="auto"/>
                <w:kern w:val="0"/>
                <w:sz w:val="21"/>
                <w:szCs w:val="21"/>
              </w:rPr>
            </w:pPr>
            <w:r>
              <w:rPr>
                <w:rFonts w:hint="eastAsia" w:ascii="Times New Roman" w:hAnsi="Times New Roman"/>
                <w:color w:val="auto"/>
                <w:kern w:val="0"/>
                <w:sz w:val="21"/>
                <w:szCs w:val="21"/>
              </w:rPr>
              <w:t>3408817.22</w:t>
            </w:r>
          </w:p>
        </w:tc>
        <w:tc>
          <w:tcPr>
            <w:tcW w:w="920"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ascii="Times New Roman" w:hAnsi="Times New Roman"/>
                <w:color w:val="auto"/>
                <w:kern w:val="2"/>
                <w:sz w:val="21"/>
                <w:szCs w:val="21"/>
              </w:rPr>
            </w:pPr>
            <w:r>
              <w:rPr>
                <w:rFonts w:ascii="Times New Roman" w:hAnsi="Times New Roman"/>
                <w:color w:val="auto"/>
                <w:kern w:val="0"/>
                <w:sz w:val="21"/>
                <w:szCs w:val="21"/>
              </w:rPr>
              <w:t>约80</w:t>
            </w:r>
            <w:r>
              <w:rPr>
                <w:rFonts w:ascii="宋体" w:hAnsi="宋体"/>
                <w:color w:val="auto"/>
                <w:kern w:val="0"/>
                <w:sz w:val="21"/>
                <w:szCs w:val="21"/>
              </w:rPr>
              <w:t>户、</w:t>
            </w:r>
            <w:r>
              <w:rPr>
                <w:rFonts w:hint="eastAsia" w:ascii="宋体" w:hAnsi="宋体"/>
                <w:color w:val="auto"/>
                <w:kern w:val="0"/>
                <w:sz w:val="21"/>
                <w:szCs w:val="21"/>
              </w:rPr>
              <w:t>2</w:t>
            </w:r>
            <w:r>
              <w:rPr>
                <w:rFonts w:ascii="Times New Roman" w:hAnsi="Times New Roman"/>
                <w:color w:val="auto"/>
                <w:kern w:val="0"/>
                <w:sz w:val="21"/>
                <w:szCs w:val="21"/>
              </w:rPr>
              <w:t>40</w:t>
            </w:r>
            <w:r>
              <w:rPr>
                <w:rFonts w:ascii="宋体" w:hAnsi="宋体"/>
                <w:color w:val="auto"/>
                <w:kern w:val="0"/>
                <w:sz w:val="21"/>
                <w:szCs w:val="21"/>
              </w:rPr>
              <w:t>人</w:t>
            </w:r>
          </w:p>
        </w:tc>
        <w:tc>
          <w:tcPr>
            <w:tcW w:w="335"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ascii="Times New Roman" w:hAnsi="Times New Roman"/>
                <w:color w:val="auto"/>
                <w:kern w:val="2"/>
                <w:sz w:val="21"/>
                <w:szCs w:val="21"/>
              </w:rPr>
            </w:pPr>
            <w:r>
              <w:rPr>
                <w:rFonts w:ascii="Times New Roman" w:hAnsi="Times New Roman"/>
                <w:color w:val="auto"/>
                <w:kern w:val="0"/>
                <w:sz w:val="21"/>
                <w:szCs w:val="21"/>
              </w:rPr>
              <w:t>住宅</w:t>
            </w:r>
          </w:p>
        </w:tc>
        <w:tc>
          <w:tcPr>
            <w:tcW w:w="448" w:type="pct"/>
            <w:vMerge w:val="continue"/>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rPr>
                <w:rFonts w:ascii="Times New Roman" w:hAnsi="Times New Roman"/>
                <w:color w:val="auto"/>
                <w:kern w:val="2"/>
                <w:sz w:val="21"/>
                <w:szCs w:val="21"/>
              </w:rPr>
            </w:pPr>
          </w:p>
        </w:tc>
        <w:tc>
          <w:tcPr>
            <w:tcW w:w="266"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ascii="Times New Roman" w:hAnsi="Times New Roman"/>
                <w:color w:val="auto"/>
                <w:kern w:val="2"/>
                <w:sz w:val="21"/>
                <w:szCs w:val="21"/>
              </w:rPr>
            </w:pPr>
            <w:r>
              <w:rPr>
                <w:rFonts w:hint="eastAsia" w:ascii="Times New Roman" w:hAnsi="Times New Roman"/>
                <w:color w:val="auto"/>
                <w:kern w:val="0"/>
                <w:sz w:val="21"/>
                <w:szCs w:val="21"/>
              </w:rPr>
              <w:t>西</w:t>
            </w:r>
          </w:p>
        </w:tc>
        <w:tc>
          <w:tcPr>
            <w:tcW w:w="404" w:type="pct"/>
            <w:gridSpan w:val="3"/>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ascii="Times New Roman" w:hAnsi="Times New Roman"/>
                <w:color w:val="auto"/>
                <w:kern w:val="2"/>
                <w:sz w:val="21"/>
                <w:szCs w:val="21"/>
              </w:rPr>
            </w:pPr>
            <w:r>
              <w:rPr>
                <w:rFonts w:ascii="Times New Roman" w:hAnsi="Times New Roman"/>
                <w:color w:val="auto"/>
                <w:kern w:val="0"/>
                <w:sz w:val="21"/>
                <w:szCs w:val="21"/>
              </w:rPr>
              <w:t>1</w:t>
            </w:r>
            <w:r>
              <w:rPr>
                <w:rFonts w:hint="eastAsia" w:ascii="Times New Roman" w:hAnsi="Times New Roman"/>
                <w:color w:val="auto"/>
                <w:kern w:val="0"/>
                <w:sz w:val="21"/>
                <w:szCs w:val="21"/>
              </w:rPr>
              <w:t>37</w:t>
            </w:r>
            <w:r>
              <w:rPr>
                <w:rFonts w:ascii="Times New Roman" w:hAnsi="Times New Roman"/>
                <w:color w:val="auto"/>
                <w:kern w:val="0"/>
                <w:sz w:val="21"/>
                <w:szCs w:val="21"/>
              </w:rPr>
              <w:t>0m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324"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ascii="Times New Roman" w:hAnsi="Times New Roman"/>
                <w:color w:val="auto"/>
                <w:kern w:val="2"/>
                <w:sz w:val="21"/>
                <w:szCs w:val="21"/>
              </w:rPr>
            </w:pPr>
            <w:r>
              <w:rPr>
                <w:rFonts w:ascii="Times New Roman" w:hAnsi="Times New Roman"/>
                <w:color w:val="auto"/>
                <w:kern w:val="0"/>
                <w:sz w:val="21"/>
                <w:szCs w:val="21"/>
              </w:rPr>
              <w:t>25</w:t>
            </w:r>
          </w:p>
        </w:tc>
        <w:tc>
          <w:tcPr>
            <w:tcW w:w="200" w:type="pct"/>
            <w:vMerge w:val="continue"/>
            <w:noWrap w:val="0"/>
            <w:tcMar>
              <w:top w:w="15" w:type="dxa"/>
              <w:left w:w="15" w:type="dxa"/>
              <w:bottom w:w="0"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firstLine="0"/>
              <w:jc w:val="center"/>
              <w:textAlignment w:val="top"/>
              <w:rPr>
                <w:rFonts w:ascii="Times New Roman" w:hAnsi="Times New Roman"/>
                <w:color w:val="auto"/>
                <w:kern w:val="2"/>
                <w:sz w:val="21"/>
                <w:szCs w:val="21"/>
                <w:highlight w:val="yellow"/>
              </w:rPr>
            </w:pPr>
          </w:p>
        </w:tc>
        <w:tc>
          <w:tcPr>
            <w:tcW w:w="502" w:type="pct"/>
            <w:vMerge w:val="continue"/>
            <w:noWrap w:val="0"/>
            <w:tcMar>
              <w:top w:w="15" w:type="dxa"/>
              <w:left w:w="15" w:type="dxa"/>
              <w:bottom w:w="0"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firstLine="0"/>
              <w:jc w:val="center"/>
              <w:textAlignment w:val="top"/>
              <w:rPr>
                <w:rFonts w:ascii="Times New Roman" w:hAnsi="Times New Roman"/>
                <w:color w:val="auto"/>
                <w:kern w:val="2"/>
                <w:sz w:val="21"/>
                <w:szCs w:val="21"/>
                <w:highlight w:val="yellow"/>
              </w:rPr>
            </w:pPr>
          </w:p>
        </w:tc>
        <w:tc>
          <w:tcPr>
            <w:tcW w:w="520"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hint="eastAsia" w:ascii="Times New Roman" w:hAnsi="Times New Roman"/>
                <w:color w:val="auto"/>
                <w:kern w:val="2"/>
                <w:sz w:val="21"/>
                <w:szCs w:val="21"/>
              </w:rPr>
            </w:pPr>
            <w:r>
              <w:rPr>
                <w:rFonts w:hint="eastAsia" w:ascii="Times New Roman" w:hAnsi="Times New Roman"/>
                <w:color w:val="auto"/>
                <w:kern w:val="0"/>
                <w:sz w:val="21"/>
                <w:szCs w:val="21"/>
              </w:rPr>
              <w:t>潘家兜</w:t>
            </w:r>
          </w:p>
        </w:tc>
        <w:tc>
          <w:tcPr>
            <w:tcW w:w="509"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hint="eastAsia" w:ascii="Times New Roman" w:hAnsi="Times New Roman"/>
                <w:color w:val="auto"/>
                <w:kern w:val="0"/>
                <w:sz w:val="21"/>
                <w:szCs w:val="21"/>
              </w:rPr>
            </w:pPr>
            <w:r>
              <w:rPr>
                <w:rFonts w:hint="eastAsia" w:ascii="Times New Roman" w:hAnsi="Times New Roman"/>
                <w:color w:val="auto"/>
                <w:kern w:val="0"/>
                <w:sz w:val="21"/>
                <w:szCs w:val="21"/>
              </w:rPr>
              <w:t>249111.52</w:t>
            </w:r>
          </w:p>
        </w:tc>
        <w:tc>
          <w:tcPr>
            <w:tcW w:w="569"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top"/>
              <w:rPr>
                <w:rFonts w:ascii="Times New Roman" w:hAnsi="Times New Roman"/>
                <w:color w:val="auto"/>
                <w:kern w:val="0"/>
                <w:sz w:val="21"/>
                <w:szCs w:val="21"/>
              </w:rPr>
            </w:pPr>
            <w:r>
              <w:rPr>
                <w:rFonts w:hint="eastAsia" w:ascii="Times New Roman" w:hAnsi="Times New Roman"/>
                <w:color w:val="auto"/>
                <w:kern w:val="0"/>
                <w:sz w:val="21"/>
                <w:szCs w:val="21"/>
              </w:rPr>
              <w:t>3408793.17</w:t>
            </w:r>
          </w:p>
        </w:tc>
        <w:tc>
          <w:tcPr>
            <w:tcW w:w="920"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ascii="Times New Roman" w:hAnsi="Times New Roman"/>
                <w:color w:val="auto"/>
                <w:kern w:val="2"/>
                <w:sz w:val="21"/>
                <w:szCs w:val="21"/>
              </w:rPr>
            </w:pPr>
            <w:r>
              <w:rPr>
                <w:rFonts w:ascii="Times New Roman" w:hAnsi="Times New Roman"/>
                <w:color w:val="auto"/>
                <w:kern w:val="0"/>
                <w:sz w:val="21"/>
                <w:szCs w:val="21"/>
              </w:rPr>
              <w:t>约</w:t>
            </w:r>
            <w:r>
              <w:rPr>
                <w:rFonts w:hint="eastAsia" w:ascii="Times New Roman" w:hAnsi="Times New Roman"/>
                <w:color w:val="auto"/>
                <w:kern w:val="0"/>
                <w:sz w:val="21"/>
                <w:szCs w:val="21"/>
              </w:rPr>
              <w:t>31</w:t>
            </w:r>
            <w:r>
              <w:rPr>
                <w:rFonts w:ascii="Times New Roman" w:hAnsi="Times New Roman"/>
                <w:color w:val="auto"/>
                <w:kern w:val="0"/>
                <w:sz w:val="21"/>
                <w:szCs w:val="21"/>
              </w:rPr>
              <w:t>0</w:t>
            </w:r>
            <w:r>
              <w:rPr>
                <w:rFonts w:ascii="宋体" w:hAnsi="宋体"/>
                <w:color w:val="auto"/>
                <w:kern w:val="0"/>
                <w:sz w:val="21"/>
                <w:szCs w:val="21"/>
              </w:rPr>
              <w:t>户、</w:t>
            </w:r>
            <w:r>
              <w:rPr>
                <w:rFonts w:hint="eastAsia" w:ascii="Times New Roman" w:hAnsi="Times New Roman"/>
                <w:color w:val="auto"/>
                <w:kern w:val="0"/>
                <w:sz w:val="21"/>
                <w:szCs w:val="21"/>
              </w:rPr>
              <w:t>93</w:t>
            </w:r>
            <w:r>
              <w:rPr>
                <w:rFonts w:ascii="Times New Roman" w:hAnsi="Times New Roman"/>
                <w:color w:val="auto"/>
                <w:kern w:val="0"/>
                <w:sz w:val="21"/>
                <w:szCs w:val="21"/>
              </w:rPr>
              <w:t>0</w:t>
            </w:r>
            <w:r>
              <w:rPr>
                <w:rFonts w:ascii="宋体" w:hAnsi="宋体"/>
                <w:color w:val="auto"/>
                <w:kern w:val="0"/>
                <w:sz w:val="21"/>
                <w:szCs w:val="21"/>
              </w:rPr>
              <w:t>人</w:t>
            </w:r>
          </w:p>
        </w:tc>
        <w:tc>
          <w:tcPr>
            <w:tcW w:w="335"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ascii="Times New Roman" w:hAnsi="Times New Roman"/>
                <w:color w:val="auto"/>
                <w:kern w:val="2"/>
                <w:sz w:val="21"/>
                <w:szCs w:val="21"/>
              </w:rPr>
            </w:pPr>
            <w:r>
              <w:rPr>
                <w:rFonts w:ascii="Times New Roman" w:hAnsi="Times New Roman"/>
                <w:color w:val="auto"/>
                <w:kern w:val="0"/>
                <w:sz w:val="21"/>
                <w:szCs w:val="21"/>
              </w:rPr>
              <w:t>住宅</w:t>
            </w:r>
          </w:p>
        </w:tc>
        <w:tc>
          <w:tcPr>
            <w:tcW w:w="448" w:type="pct"/>
            <w:vMerge w:val="continue"/>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rPr>
                <w:rFonts w:ascii="Times New Roman" w:hAnsi="Times New Roman"/>
                <w:color w:val="auto"/>
                <w:kern w:val="2"/>
                <w:sz w:val="21"/>
                <w:szCs w:val="21"/>
              </w:rPr>
            </w:pPr>
          </w:p>
        </w:tc>
        <w:tc>
          <w:tcPr>
            <w:tcW w:w="266"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ascii="Times New Roman" w:hAnsi="Times New Roman"/>
                <w:color w:val="auto"/>
                <w:kern w:val="2"/>
                <w:sz w:val="21"/>
                <w:szCs w:val="21"/>
              </w:rPr>
            </w:pPr>
            <w:r>
              <w:rPr>
                <w:rFonts w:hint="eastAsia" w:ascii="Times New Roman" w:hAnsi="Times New Roman"/>
                <w:color w:val="auto"/>
                <w:kern w:val="0"/>
                <w:sz w:val="21"/>
                <w:szCs w:val="21"/>
              </w:rPr>
              <w:t>西</w:t>
            </w:r>
          </w:p>
        </w:tc>
        <w:tc>
          <w:tcPr>
            <w:tcW w:w="404" w:type="pct"/>
            <w:gridSpan w:val="3"/>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ascii="Times New Roman" w:hAnsi="Times New Roman"/>
                <w:color w:val="auto"/>
                <w:kern w:val="2"/>
                <w:sz w:val="21"/>
                <w:szCs w:val="21"/>
              </w:rPr>
            </w:pPr>
            <w:r>
              <w:rPr>
                <w:rFonts w:ascii="Times New Roman" w:hAnsi="Times New Roman"/>
                <w:color w:val="auto"/>
                <w:kern w:val="0"/>
                <w:sz w:val="21"/>
                <w:szCs w:val="21"/>
              </w:rPr>
              <w:t>1</w:t>
            </w:r>
            <w:r>
              <w:rPr>
                <w:rFonts w:hint="eastAsia" w:ascii="Times New Roman" w:hAnsi="Times New Roman"/>
                <w:color w:val="auto"/>
                <w:kern w:val="0"/>
                <w:sz w:val="21"/>
                <w:szCs w:val="21"/>
              </w:rPr>
              <w:t>74</w:t>
            </w:r>
            <w:r>
              <w:rPr>
                <w:rFonts w:ascii="Times New Roman" w:hAnsi="Times New Roman"/>
                <w:color w:val="auto"/>
                <w:kern w:val="0"/>
                <w:sz w:val="21"/>
                <w:szCs w:val="21"/>
              </w:rPr>
              <w:t>0m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324"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ascii="Times New Roman" w:hAnsi="Times New Roman"/>
                <w:color w:val="auto"/>
                <w:kern w:val="2"/>
                <w:sz w:val="21"/>
                <w:szCs w:val="21"/>
              </w:rPr>
            </w:pPr>
            <w:r>
              <w:rPr>
                <w:rFonts w:ascii="Times New Roman" w:hAnsi="Times New Roman"/>
                <w:color w:val="auto"/>
                <w:kern w:val="0"/>
                <w:sz w:val="21"/>
                <w:szCs w:val="21"/>
              </w:rPr>
              <w:t>26</w:t>
            </w:r>
          </w:p>
        </w:tc>
        <w:tc>
          <w:tcPr>
            <w:tcW w:w="200" w:type="pct"/>
            <w:vMerge w:val="restar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rPr>
                <w:rFonts w:ascii="Times New Roman" w:hAnsi="Times New Roman"/>
                <w:color w:val="auto"/>
                <w:kern w:val="0"/>
                <w:sz w:val="21"/>
                <w:szCs w:val="21"/>
              </w:rPr>
            </w:pPr>
            <w:r>
              <w:rPr>
                <w:rFonts w:hint="eastAsia" w:ascii="Times New Roman" w:hAnsi="Times New Roman"/>
                <w:color w:val="auto"/>
                <w:kern w:val="0"/>
                <w:sz w:val="21"/>
                <w:szCs w:val="21"/>
              </w:rPr>
              <w:t>练市镇</w:t>
            </w:r>
          </w:p>
        </w:tc>
        <w:tc>
          <w:tcPr>
            <w:tcW w:w="502" w:type="pct"/>
            <w:vMerge w:val="restar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top"/>
              <w:rPr>
                <w:rFonts w:ascii="Times New Roman" w:hAnsi="Times New Roman"/>
                <w:color w:val="auto"/>
                <w:kern w:val="2"/>
                <w:sz w:val="21"/>
                <w:szCs w:val="21"/>
                <w:highlight w:val="yellow"/>
              </w:rPr>
            </w:pPr>
            <w:r>
              <w:rPr>
                <w:rFonts w:hint="eastAsia" w:ascii="Times New Roman" w:hAnsi="Times New Roman"/>
                <w:color w:val="auto"/>
                <w:kern w:val="0"/>
                <w:sz w:val="21"/>
                <w:szCs w:val="21"/>
              </w:rPr>
              <w:t>北堡村</w:t>
            </w:r>
          </w:p>
        </w:tc>
        <w:tc>
          <w:tcPr>
            <w:tcW w:w="520"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hint="eastAsia" w:ascii="Times New Roman" w:hAnsi="Times New Roman"/>
                <w:color w:val="auto"/>
                <w:kern w:val="2"/>
                <w:sz w:val="21"/>
                <w:szCs w:val="21"/>
              </w:rPr>
            </w:pPr>
            <w:r>
              <w:rPr>
                <w:rFonts w:hint="eastAsia" w:ascii="Times New Roman" w:hAnsi="Times New Roman"/>
                <w:color w:val="auto"/>
                <w:kern w:val="0"/>
                <w:sz w:val="21"/>
                <w:szCs w:val="21"/>
              </w:rPr>
              <w:t>孙家堰</w:t>
            </w:r>
          </w:p>
        </w:tc>
        <w:tc>
          <w:tcPr>
            <w:tcW w:w="509"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ascii="Times New Roman" w:hAnsi="Times New Roman"/>
                <w:color w:val="auto"/>
                <w:kern w:val="2"/>
                <w:sz w:val="21"/>
                <w:szCs w:val="21"/>
              </w:rPr>
            </w:pPr>
            <w:r>
              <w:rPr>
                <w:rFonts w:hint="eastAsia" w:ascii="Times New Roman" w:hAnsi="Times New Roman"/>
                <w:color w:val="auto"/>
                <w:kern w:val="0"/>
                <w:sz w:val="21"/>
                <w:szCs w:val="21"/>
              </w:rPr>
              <w:t>250057.07</w:t>
            </w:r>
          </w:p>
        </w:tc>
        <w:tc>
          <w:tcPr>
            <w:tcW w:w="569"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top"/>
              <w:rPr>
                <w:rFonts w:ascii="Times New Roman" w:hAnsi="Times New Roman"/>
                <w:color w:val="auto"/>
                <w:kern w:val="2"/>
                <w:sz w:val="21"/>
                <w:szCs w:val="21"/>
              </w:rPr>
            </w:pPr>
            <w:r>
              <w:rPr>
                <w:rFonts w:hint="eastAsia" w:ascii="Times New Roman" w:hAnsi="Times New Roman"/>
                <w:color w:val="auto"/>
                <w:kern w:val="0"/>
                <w:sz w:val="21"/>
                <w:szCs w:val="21"/>
              </w:rPr>
              <w:t>3408093.94</w:t>
            </w:r>
          </w:p>
        </w:tc>
        <w:tc>
          <w:tcPr>
            <w:tcW w:w="920"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ascii="Times New Roman" w:hAnsi="Times New Roman"/>
                <w:color w:val="auto"/>
                <w:kern w:val="2"/>
                <w:sz w:val="21"/>
                <w:szCs w:val="21"/>
              </w:rPr>
            </w:pPr>
            <w:r>
              <w:rPr>
                <w:rFonts w:ascii="Times New Roman" w:hAnsi="Times New Roman"/>
                <w:color w:val="auto"/>
                <w:kern w:val="0"/>
                <w:sz w:val="21"/>
                <w:szCs w:val="21"/>
              </w:rPr>
              <w:t>约20</w:t>
            </w:r>
            <w:r>
              <w:rPr>
                <w:rFonts w:ascii="宋体" w:hAnsi="宋体"/>
                <w:color w:val="auto"/>
                <w:kern w:val="0"/>
                <w:sz w:val="21"/>
                <w:szCs w:val="21"/>
              </w:rPr>
              <w:t>户、</w:t>
            </w:r>
            <w:r>
              <w:rPr>
                <w:rFonts w:ascii="Times New Roman" w:hAnsi="Times New Roman"/>
                <w:color w:val="auto"/>
                <w:kern w:val="0"/>
                <w:sz w:val="21"/>
                <w:szCs w:val="21"/>
              </w:rPr>
              <w:t>60</w:t>
            </w:r>
            <w:r>
              <w:rPr>
                <w:rFonts w:ascii="宋体" w:hAnsi="宋体"/>
                <w:color w:val="auto"/>
                <w:kern w:val="0"/>
                <w:sz w:val="21"/>
                <w:szCs w:val="21"/>
              </w:rPr>
              <w:t>人</w:t>
            </w:r>
          </w:p>
        </w:tc>
        <w:tc>
          <w:tcPr>
            <w:tcW w:w="335"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ascii="Times New Roman" w:hAnsi="Times New Roman"/>
                <w:color w:val="auto"/>
                <w:kern w:val="2"/>
                <w:sz w:val="21"/>
                <w:szCs w:val="21"/>
              </w:rPr>
            </w:pPr>
            <w:r>
              <w:rPr>
                <w:rFonts w:ascii="Times New Roman" w:hAnsi="Times New Roman"/>
                <w:color w:val="auto"/>
                <w:kern w:val="0"/>
                <w:sz w:val="21"/>
                <w:szCs w:val="21"/>
              </w:rPr>
              <w:t>住宅</w:t>
            </w:r>
          </w:p>
        </w:tc>
        <w:tc>
          <w:tcPr>
            <w:tcW w:w="448" w:type="pct"/>
            <w:vMerge w:val="continue"/>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rPr>
                <w:rFonts w:ascii="Times New Roman" w:hAnsi="Times New Roman"/>
                <w:color w:val="auto"/>
                <w:kern w:val="2"/>
                <w:sz w:val="21"/>
                <w:szCs w:val="21"/>
              </w:rPr>
            </w:pPr>
          </w:p>
        </w:tc>
        <w:tc>
          <w:tcPr>
            <w:tcW w:w="266"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ascii="Times New Roman" w:hAnsi="Times New Roman"/>
                <w:color w:val="auto"/>
                <w:kern w:val="2"/>
                <w:sz w:val="21"/>
                <w:szCs w:val="21"/>
              </w:rPr>
            </w:pPr>
            <w:r>
              <w:rPr>
                <w:rFonts w:hint="eastAsia" w:ascii="Times New Roman" w:hAnsi="Times New Roman"/>
                <w:color w:val="auto"/>
                <w:kern w:val="0"/>
                <w:sz w:val="21"/>
                <w:szCs w:val="21"/>
              </w:rPr>
              <w:t>西</w:t>
            </w:r>
            <w:r>
              <w:rPr>
                <w:rFonts w:ascii="Times New Roman" w:hAnsi="Times New Roman"/>
                <w:color w:val="auto"/>
                <w:kern w:val="0"/>
                <w:sz w:val="21"/>
                <w:szCs w:val="21"/>
              </w:rPr>
              <w:t>南</w:t>
            </w:r>
          </w:p>
        </w:tc>
        <w:tc>
          <w:tcPr>
            <w:tcW w:w="404" w:type="pct"/>
            <w:gridSpan w:val="3"/>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ascii="Times New Roman" w:hAnsi="Times New Roman"/>
                <w:color w:val="auto"/>
                <w:kern w:val="2"/>
                <w:sz w:val="21"/>
                <w:szCs w:val="21"/>
              </w:rPr>
            </w:pPr>
            <w:r>
              <w:rPr>
                <w:rFonts w:ascii="Times New Roman" w:hAnsi="Times New Roman"/>
                <w:color w:val="auto"/>
                <w:kern w:val="0"/>
                <w:sz w:val="21"/>
                <w:szCs w:val="21"/>
              </w:rPr>
              <w:t>1</w:t>
            </w:r>
            <w:r>
              <w:rPr>
                <w:rFonts w:hint="eastAsia" w:ascii="Times New Roman" w:hAnsi="Times New Roman"/>
                <w:color w:val="auto"/>
                <w:kern w:val="0"/>
                <w:sz w:val="21"/>
                <w:szCs w:val="21"/>
              </w:rPr>
              <w:t>32</w:t>
            </w:r>
            <w:r>
              <w:rPr>
                <w:rFonts w:ascii="Times New Roman" w:hAnsi="Times New Roman"/>
                <w:color w:val="auto"/>
                <w:kern w:val="0"/>
                <w:sz w:val="21"/>
                <w:szCs w:val="21"/>
              </w:rPr>
              <w:t>0m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324"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ascii="Times New Roman" w:hAnsi="Times New Roman"/>
                <w:color w:val="auto"/>
                <w:kern w:val="2"/>
                <w:sz w:val="21"/>
                <w:szCs w:val="21"/>
              </w:rPr>
            </w:pPr>
            <w:r>
              <w:rPr>
                <w:rFonts w:ascii="Times New Roman" w:hAnsi="Times New Roman"/>
                <w:color w:val="auto"/>
                <w:kern w:val="0"/>
                <w:sz w:val="21"/>
                <w:szCs w:val="21"/>
              </w:rPr>
              <w:t>27</w:t>
            </w:r>
          </w:p>
        </w:tc>
        <w:tc>
          <w:tcPr>
            <w:tcW w:w="200" w:type="pct"/>
            <w:vMerge w:val="continue"/>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top"/>
              <w:rPr>
                <w:rFonts w:ascii="Times New Roman" w:hAnsi="Times New Roman"/>
                <w:color w:val="auto"/>
                <w:kern w:val="2"/>
                <w:sz w:val="21"/>
                <w:szCs w:val="21"/>
                <w:highlight w:val="yellow"/>
              </w:rPr>
            </w:pPr>
          </w:p>
        </w:tc>
        <w:tc>
          <w:tcPr>
            <w:tcW w:w="502" w:type="pct"/>
            <w:vMerge w:val="continue"/>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top"/>
              <w:rPr>
                <w:rFonts w:ascii="Times New Roman" w:hAnsi="Times New Roman"/>
                <w:color w:val="auto"/>
                <w:kern w:val="2"/>
                <w:sz w:val="21"/>
                <w:szCs w:val="21"/>
                <w:highlight w:val="yellow"/>
              </w:rPr>
            </w:pPr>
          </w:p>
        </w:tc>
        <w:tc>
          <w:tcPr>
            <w:tcW w:w="520"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hint="eastAsia" w:ascii="Times New Roman" w:hAnsi="Times New Roman"/>
                <w:color w:val="auto"/>
                <w:kern w:val="2"/>
                <w:sz w:val="21"/>
                <w:szCs w:val="21"/>
              </w:rPr>
            </w:pPr>
            <w:r>
              <w:rPr>
                <w:rFonts w:hint="eastAsia" w:ascii="Times New Roman" w:hAnsi="Times New Roman"/>
                <w:color w:val="auto"/>
                <w:kern w:val="0"/>
                <w:sz w:val="21"/>
                <w:szCs w:val="21"/>
              </w:rPr>
              <w:t>道江河村</w:t>
            </w:r>
          </w:p>
        </w:tc>
        <w:tc>
          <w:tcPr>
            <w:tcW w:w="509"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hint="eastAsia" w:ascii="Times New Roman" w:hAnsi="Times New Roman"/>
                <w:color w:val="auto"/>
                <w:kern w:val="0"/>
                <w:sz w:val="21"/>
                <w:szCs w:val="21"/>
              </w:rPr>
            </w:pPr>
            <w:r>
              <w:rPr>
                <w:rFonts w:hint="eastAsia" w:ascii="Times New Roman" w:hAnsi="Times New Roman"/>
                <w:color w:val="auto"/>
                <w:kern w:val="0"/>
                <w:sz w:val="21"/>
                <w:szCs w:val="21"/>
              </w:rPr>
              <w:t xml:space="preserve">249585.84 </w:t>
            </w:r>
          </w:p>
        </w:tc>
        <w:tc>
          <w:tcPr>
            <w:tcW w:w="569"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top"/>
              <w:rPr>
                <w:rFonts w:ascii="Times New Roman" w:hAnsi="Times New Roman"/>
                <w:color w:val="auto"/>
                <w:kern w:val="0"/>
                <w:sz w:val="21"/>
                <w:szCs w:val="21"/>
              </w:rPr>
            </w:pPr>
            <w:r>
              <w:rPr>
                <w:rFonts w:hint="eastAsia" w:ascii="Times New Roman" w:hAnsi="Times New Roman"/>
                <w:color w:val="auto"/>
                <w:kern w:val="0"/>
                <w:sz w:val="21"/>
                <w:szCs w:val="21"/>
              </w:rPr>
              <w:t xml:space="preserve">3408070.96 </w:t>
            </w:r>
          </w:p>
        </w:tc>
        <w:tc>
          <w:tcPr>
            <w:tcW w:w="920"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ascii="Times New Roman" w:hAnsi="Times New Roman"/>
                <w:color w:val="auto"/>
                <w:kern w:val="2"/>
                <w:sz w:val="21"/>
                <w:szCs w:val="21"/>
              </w:rPr>
            </w:pPr>
            <w:r>
              <w:rPr>
                <w:rFonts w:ascii="Times New Roman" w:hAnsi="Times New Roman"/>
                <w:color w:val="auto"/>
                <w:kern w:val="0"/>
                <w:sz w:val="21"/>
                <w:szCs w:val="21"/>
              </w:rPr>
              <w:t>约</w:t>
            </w:r>
            <w:r>
              <w:rPr>
                <w:rFonts w:hint="eastAsia" w:ascii="Times New Roman" w:hAnsi="Times New Roman"/>
                <w:color w:val="auto"/>
                <w:kern w:val="0"/>
                <w:sz w:val="21"/>
                <w:szCs w:val="21"/>
              </w:rPr>
              <w:t>1</w:t>
            </w:r>
            <w:r>
              <w:rPr>
                <w:rFonts w:ascii="Times New Roman" w:hAnsi="Times New Roman"/>
                <w:color w:val="auto"/>
                <w:kern w:val="0"/>
                <w:sz w:val="21"/>
                <w:szCs w:val="21"/>
              </w:rPr>
              <w:t>90</w:t>
            </w:r>
            <w:r>
              <w:rPr>
                <w:rFonts w:ascii="宋体" w:hAnsi="宋体"/>
                <w:color w:val="auto"/>
                <w:kern w:val="0"/>
                <w:sz w:val="21"/>
                <w:szCs w:val="21"/>
              </w:rPr>
              <w:t>户、</w:t>
            </w:r>
            <w:r>
              <w:rPr>
                <w:rFonts w:hint="eastAsia" w:ascii="Times New Roman" w:hAnsi="Times New Roman"/>
                <w:color w:val="auto"/>
                <w:kern w:val="0"/>
                <w:sz w:val="21"/>
                <w:szCs w:val="21"/>
              </w:rPr>
              <w:t>570</w:t>
            </w:r>
            <w:r>
              <w:rPr>
                <w:rFonts w:ascii="宋体" w:hAnsi="宋体"/>
                <w:color w:val="auto"/>
                <w:kern w:val="0"/>
                <w:sz w:val="21"/>
                <w:szCs w:val="21"/>
              </w:rPr>
              <w:t>人</w:t>
            </w:r>
          </w:p>
        </w:tc>
        <w:tc>
          <w:tcPr>
            <w:tcW w:w="335"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ascii="Times New Roman" w:hAnsi="Times New Roman"/>
                <w:color w:val="auto"/>
                <w:kern w:val="2"/>
                <w:sz w:val="21"/>
                <w:szCs w:val="21"/>
              </w:rPr>
            </w:pPr>
            <w:r>
              <w:rPr>
                <w:rFonts w:ascii="Times New Roman" w:hAnsi="Times New Roman"/>
                <w:color w:val="auto"/>
                <w:kern w:val="0"/>
                <w:sz w:val="21"/>
                <w:szCs w:val="21"/>
              </w:rPr>
              <w:t>住宅</w:t>
            </w:r>
          </w:p>
        </w:tc>
        <w:tc>
          <w:tcPr>
            <w:tcW w:w="448" w:type="pct"/>
            <w:vMerge w:val="continue"/>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rPr>
                <w:rFonts w:ascii="Times New Roman" w:hAnsi="Times New Roman"/>
                <w:color w:val="auto"/>
                <w:kern w:val="2"/>
                <w:sz w:val="21"/>
                <w:szCs w:val="21"/>
              </w:rPr>
            </w:pPr>
          </w:p>
        </w:tc>
        <w:tc>
          <w:tcPr>
            <w:tcW w:w="266"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ascii="Times New Roman" w:hAnsi="Times New Roman"/>
                <w:color w:val="auto"/>
                <w:kern w:val="2"/>
                <w:sz w:val="21"/>
                <w:szCs w:val="21"/>
              </w:rPr>
            </w:pPr>
            <w:r>
              <w:rPr>
                <w:rFonts w:hint="eastAsia" w:ascii="Times New Roman" w:hAnsi="Times New Roman"/>
                <w:color w:val="auto"/>
                <w:kern w:val="0"/>
                <w:sz w:val="21"/>
                <w:szCs w:val="21"/>
              </w:rPr>
              <w:t>西</w:t>
            </w:r>
            <w:r>
              <w:rPr>
                <w:rFonts w:ascii="Times New Roman" w:hAnsi="Times New Roman"/>
                <w:color w:val="auto"/>
                <w:kern w:val="0"/>
                <w:sz w:val="21"/>
                <w:szCs w:val="21"/>
              </w:rPr>
              <w:t>南</w:t>
            </w:r>
          </w:p>
        </w:tc>
        <w:tc>
          <w:tcPr>
            <w:tcW w:w="404" w:type="pct"/>
            <w:gridSpan w:val="3"/>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ascii="Times New Roman" w:hAnsi="Times New Roman"/>
                <w:color w:val="auto"/>
                <w:kern w:val="2"/>
                <w:sz w:val="21"/>
                <w:szCs w:val="21"/>
              </w:rPr>
            </w:pPr>
            <w:r>
              <w:rPr>
                <w:rFonts w:hint="eastAsia" w:ascii="Times New Roman" w:hAnsi="Times New Roman"/>
                <w:color w:val="auto"/>
                <w:kern w:val="0"/>
                <w:sz w:val="21"/>
                <w:szCs w:val="21"/>
              </w:rPr>
              <w:t>1680</w:t>
            </w:r>
            <w:r>
              <w:rPr>
                <w:rFonts w:ascii="Times New Roman" w:hAnsi="Times New Roman"/>
                <w:color w:val="auto"/>
                <w:kern w:val="0"/>
                <w:sz w:val="21"/>
                <w:szCs w:val="21"/>
              </w:rPr>
              <w:t>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324"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ascii="Times New Roman" w:hAnsi="Times New Roman"/>
                <w:color w:val="auto"/>
                <w:kern w:val="2"/>
                <w:sz w:val="21"/>
                <w:szCs w:val="21"/>
              </w:rPr>
            </w:pPr>
            <w:r>
              <w:rPr>
                <w:rFonts w:ascii="Times New Roman" w:hAnsi="Times New Roman"/>
                <w:color w:val="auto"/>
                <w:kern w:val="0"/>
                <w:sz w:val="21"/>
                <w:szCs w:val="21"/>
              </w:rPr>
              <w:t>28</w:t>
            </w:r>
          </w:p>
        </w:tc>
        <w:tc>
          <w:tcPr>
            <w:tcW w:w="200" w:type="pct"/>
            <w:vMerge w:val="continue"/>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top"/>
              <w:rPr>
                <w:rFonts w:ascii="Times New Roman" w:hAnsi="Times New Roman"/>
                <w:color w:val="auto"/>
                <w:kern w:val="0"/>
                <w:sz w:val="21"/>
                <w:szCs w:val="21"/>
                <w:highlight w:val="yellow"/>
              </w:rPr>
            </w:pPr>
          </w:p>
        </w:tc>
        <w:tc>
          <w:tcPr>
            <w:tcW w:w="502" w:type="pct"/>
            <w:vMerge w:val="continue"/>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top"/>
              <w:rPr>
                <w:rFonts w:ascii="Times New Roman" w:hAnsi="Times New Roman"/>
                <w:color w:val="auto"/>
                <w:kern w:val="2"/>
                <w:sz w:val="21"/>
                <w:szCs w:val="21"/>
                <w:highlight w:val="yellow"/>
              </w:rPr>
            </w:pPr>
          </w:p>
        </w:tc>
        <w:tc>
          <w:tcPr>
            <w:tcW w:w="520"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hint="eastAsia" w:ascii="Times New Roman" w:hAnsi="Times New Roman"/>
                <w:color w:val="auto"/>
                <w:kern w:val="2"/>
                <w:sz w:val="21"/>
                <w:szCs w:val="21"/>
              </w:rPr>
            </w:pPr>
            <w:r>
              <w:rPr>
                <w:rFonts w:hint="eastAsia" w:ascii="Times New Roman" w:hAnsi="Times New Roman"/>
                <w:color w:val="auto"/>
                <w:kern w:val="0"/>
                <w:sz w:val="21"/>
                <w:szCs w:val="21"/>
              </w:rPr>
              <w:t>唐家湾</w:t>
            </w:r>
          </w:p>
        </w:tc>
        <w:tc>
          <w:tcPr>
            <w:tcW w:w="509"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hint="eastAsia" w:ascii="Times New Roman" w:hAnsi="Times New Roman"/>
                <w:color w:val="auto"/>
                <w:kern w:val="0"/>
                <w:sz w:val="21"/>
                <w:szCs w:val="21"/>
              </w:rPr>
            </w:pPr>
            <w:r>
              <w:rPr>
                <w:rFonts w:hint="eastAsia" w:ascii="Times New Roman" w:hAnsi="Times New Roman"/>
                <w:color w:val="auto"/>
                <w:kern w:val="0"/>
                <w:sz w:val="21"/>
                <w:szCs w:val="21"/>
              </w:rPr>
              <w:t>248809.57</w:t>
            </w:r>
          </w:p>
        </w:tc>
        <w:tc>
          <w:tcPr>
            <w:tcW w:w="569"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top"/>
              <w:rPr>
                <w:rFonts w:ascii="Times New Roman" w:hAnsi="Times New Roman"/>
                <w:color w:val="auto"/>
                <w:kern w:val="0"/>
                <w:sz w:val="21"/>
                <w:szCs w:val="21"/>
              </w:rPr>
            </w:pPr>
            <w:r>
              <w:rPr>
                <w:rFonts w:hint="eastAsia" w:ascii="Times New Roman" w:hAnsi="Times New Roman"/>
                <w:color w:val="auto"/>
                <w:kern w:val="0"/>
                <w:sz w:val="21"/>
                <w:szCs w:val="21"/>
              </w:rPr>
              <w:t>3408095.76</w:t>
            </w:r>
          </w:p>
        </w:tc>
        <w:tc>
          <w:tcPr>
            <w:tcW w:w="920"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ascii="Times New Roman" w:hAnsi="Times New Roman"/>
                <w:color w:val="auto"/>
                <w:kern w:val="2"/>
                <w:sz w:val="21"/>
                <w:szCs w:val="21"/>
              </w:rPr>
            </w:pPr>
            <w:r>
              <w:rPr>
                <w:rFonts w:ascii="Times New Roman" w:hAnsi="Times New Roman"/>
                <w:color w:val="auto"/>
                <w:kern w:val="0"/>
                <w:sz w:val="21"/>
                <w:szCs w:val="21"/>
              </w:rPr>
              <w:t>约</w:t>
            </w:r>
            <w:r>
              <w:rPr>
                <w:rFonts w:hint="eastAsia" w:ascii="Times New Roman" w:hAnsi="Times New Roman"/>
                <w:color w:val="auto"/>
                <w:kern w:val="0"/>
                <w:sz w:val="21"/>
                <w:szCs w:val="21"/>
              </w:rPr>
              <w:t>70</w:t>
            </w:r>
            <w:r>
              <w:rPr>
                <w:rFonts w:ascii="宋体" w:hAnsi="宋体"/>
                <w:color w:val="auto"/>
                <w:kern w:val="0"/>
                <w:sz w:val="21"/>
                <w:szCs w:val="21"/>
              </w:rPr>
              <w:t>户、</w:t>
            </w:r>
            <w:r>
              <w:rPr>
                <w:rFonts w:hint="eastAsia" w:ascii="Times New Roman" w:hAnsi="Times New Roman"/>
                <w:color w:val="auto"/>
                <w:kern w:val="0"/>
                <w:sz w:val="21"/>
                <w:szCs w:val="21"/>
              </w:rPr>
              <w:t>271</w:t>
            </w:r>
            <w:r>
              <w:rPr>
                <w:rFonts w:ascii="宋体" w:hAnsi="宋体"/>
                <w:color w:val="auto"/>
                <w:kern w:val="0"/>
                <w:sz w:val="21"/>
                <w:szCs w:val="21"/>
              </w:rPr>
              <w:t>人</w:t>
            </w:r>
          </w:p>
        </w:tc>
        <w:tc>
          <w:tcPr>
            <w:tcW w:w="335"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ascii="Times New Roman" w:hAnsi="Times New Roman"/>
                <w:color w:val="auto"/>
                <w:kern w:val="2"/>
                <w:sz w:val="21"/>
                <w:szCs w:val="21"/>
              </w:rPr>
            </w:pPr>
            <w:r>
              <w:rPr>
                <w:rFonts w:ascii="Times New Roman" w:hAnsi="Times New Roman"/>
                <w:color w:val="auto"/>
                <w:kern w:val="0"/>
                <w:sz w:val="21"/>
                <w:szCs w:val="21"/>
              </w:rPr>
              <w:t>住宅</w:t>
            </w:r>
          </w:p>
        </w:tc>
        <w:tc>
          <w:tcPr>
            <w:tcW w:w="448" w:type="pct"/>
            <w:vMerge w:val="continue"/>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rPr>
                <w:rFonts w:ascii="Times New Roman" w:hAnsi="Times New Roman"/>
                <w:color w:val="auto"/>
                <w:kern w:val="2"/>
                <w:sz w:val="21"/>
                <w:szCs w:val="21"/>
              </w:rPr>
            </w:pPr>
          </w:p>
        </w:tc>
        <w:tc>
          <w:tcPr>
            <w:tcW w:w="266"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ascii="Times New Roman" w:hAnsi="Times New Roman"/>
                <w:color w:val="auto"/>
                <w:kern w:val="2"/>
                <w:sz w:val="21"/>
                <w:szCs w:val="21"/>
              </w:rPr>
            </w:pPr>
            <w:r>
              <w:rPr>
                <w:rFonts w:hint="eastAsia" w:ascii="Times New Roman" w:hAnsi="Times New Roman"/>
                <w:color w:val="auto"/>
                <w:kern w:val="0"/>
                <w:sz w:val="21"/>
                <w:szCs w:val="21"/>
              </w:rPr>
              <w:t>西</w:t>
            </w:r>
            <w:r>
              <w:rPr>
                <w:rFonts w:ascii="Times New Roman" w:hAnsi="Times New Roman"/>
                <w:color w:val="auto"/>
                <w:kern w:val="0"/>
                <w:sz w:val="21"/>
                <w:szCs w:val="21"/>
              </w:rPr>
              <w:t>南</w:t>
            </w:r>
          </w:p>
        </w:tc>
        <w:tc>
          <w:tcPr>
            <w:tcW w:w="404" w:type="pct"/>
            <w:gridSpan w:val="3"/>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ascii="Times New Roman" w:hAnsi="Times New Roman"/>
                <w:color w:val="auto"/>
                <w:kern w:val="2"/>
                <w:sz w:val="21"/>
                <w:szCs w:val="21"/>
              </w:rPr>
            </w:pPr>
            <w:r>
              <w:rPr>
                <w:rFonts w:ascii="Times New Roman" w:hAnsi="Times New Roman"/>
                <w:color w:val="auto"/>
                <w:kern w:val="0"/>
                <w:sz w:val="21"/>
                <w:szCs w:val="21"/>
              </w:rPr>
              <w:t>2</w:t>
            </w:r>
            <w:r>
              <w:rPr>
                <w:rFonts w:hint="eastAsia" w:ascii="Times New Roman" w:hAnsi="Times New Roman"/>
                <w:color w:val="auto"/>
                <w:kern w:val="0"/>
                <w:sz w:val="21"/>
                <w:szCs w:val="21"/>
              </w:rPr>
              <w:t>260</w:t>
            </w:r>
            <w:r>
              <w:rPr>
                <w:rFonts w:ascii="Times New Roman" w:hAnsi="Times New Roman"/>
                <w:color w:val="auto"/>
                <w:kern w:val="0"/>
                <w:sz w:val="21"/>
                <w:szCs w:val="21"/>
              </w:rPr>
              <w:t>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324"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ascii="Times New Roman" w:hAnsi="Times New Roman"/>
                <w:color w:val="auto"/>
                <w:kern w:val="2"/>
                <w:sz w:val="21"/>
                <w:szCs w:val="21"/>
              </w:rPr>
            </w:pPr>
            <w:r>
              <w:rPr>
                <w:rFonts w:ascii="Times New Roman" w:hAnsi="Times New Roman"/>
                <w:color w:val="auto"/>
                <w:kern w:val="0"/>
                <w:sz w:val="21"/>
                <w:szCs w:val="21"/>
              </w:rPr>
              <w:t>29</w:t>
            </w:r>
          </w:p>
        </w:tc>
        <w:tc>
          <w:tcPr>
            <w:tcW w:w="200" w:type="pct"/>
            <w:vMerge w:val="continue"/>
            <w:noWrap w:val="0"/>
            <w:tcMar>
              <w:top w:w="15" w:type="dxa"/>
              <w:left w:w="15" w:type="dxa"/>
              <w:bottom w:w="0"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firstLine="0"/>
              <w:jc w:val="center"/>
              <w:textAlignment w:val="top"/>
              <w:rPr>
                <w:rFonts w:ascii="Times New Roman" w:hAnsi="Times New Roman"/>
                <w:color w:val="auto"/>
                <w:kern w:val="2"/>
                <w:sz w:val="21"/>
                <w:szCs w:val="21"/>
                <w:highlight w:val="yellow"/>
              </w:rPr>
            </w:pPr>
          </w:p>
        </w:tc>
        <w:tc>
          <w:tcPr>
            <w:tcW w:w="502" w:type="pct"/>
            <w:vMerge w:val="continue"/>
            <w:noWrap w:val="0"/>
            <w:tcMar>
              <w:top w:w="15" w:type="dxa"/>
              <w:left w:w="15" w:type="dxa"/>
              <w:bottom w:w="0" w:type="dxa"/>
              <w:right w:w="15" w:type="dxa"/>
            </w:tcMar>
            <w:vAlign w:val="center"/>
          </w:tcPr>
          <w:p>
            <w:pPr>
              <w:keepNext w:val="0"/>
              <w:keepLines w:val="0"/>
              <w:pageBreakBefore w:val="0"/>
              <w:kinsoku/>
              <w:wordWrap/>
              <w:overflowPunct/>
              <w:topLinePunct w:val="0"/>
              <w:autoSpaceDE/>
              <w:autoSpaceDN/>
              <w:bidi w:val="0"/>
              <w:adjustRightInd/>
              <w:snapToGrid/>
              <w:spacing w:line="240" w:lineRule="auto"/>
              <w:ind w:left="0" w:firstLine="0"/>
              <w:jc w:val="center"/>
              <w:textAlignment w:val="top"/>
              <w:rPr>
                <w:rFonts w:ascii="Times New Roman" w:hAnsi="Times New Roman"/>
                <w:color w:val="auto"/>
                <w:kern w:val="2"/>
                <w:sz w:val="21"/>
                <w:szCs w:val="21"/>
                <w:highlight w:val="yellow"/>
              </w:rPr>
            </w:pPr>
          </w:p>
        </w:tc>
        <w:tc>
          <w:tcPr>
            <w:tcW w:w="520"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hint="eastAsia" w:ascii="Times New Roman" w:hAnsi="Times New Roman"/>
                <w:color w:val="auto"/>
                <w:kern w:val="2"/>
                <w:sz w:val="21"/>
                <w:szCs w:val="21"/>
              </w:rPr>
            </w:pPr>
            <w:r>
              <w:rPr>
                <w:rFonts w:hint="eastAsia" w:ascii="Times New Roman" w:hAnsi="Times New Roman"/>
                <w:color w:val="auto"/>
                <w:kern w:val="0"/>
                <w:sz w:val="21"/>
                <w:szCs w:val="21"/>
              </w:rPr>
              <w:t>张家河</w:t>
            </w:r>
          </w:p>
        </w:tc>
        <w:tc>
          <w:tcPr>
            <w:tcW w:w="509"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hint="eastAsia" w:ascii="Times New Roman" w:hAnsi="Times New Roman"/>
                <w:color w:val="auto"/>
                <w:kern w:val="0"/>
                <w:sz w:val="21"/>
                <w:szCs w:val="21"/>
              </w:rPr>
            </w:pPr>
            <w:r>
              <w:rPr>
                <w:rFonts w:hint="eastAsia" w:ascii="Times New Roman" w:hAnsi="Times New Roman"/>
                <w:color w:val="auto"/>
                <w:kern w:val="0"/>
                <w:sz w:val="21"/>
                <w:szCs w:val="21"/>
              </w:rPr>
              <w:t>248907.33</w:t>
            </w:r>
          </w:p>
        </w:tc>
        <w:tc>
          <w:tcPr>
            <w:tcW w:w="569"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top"/>
              <w:rPr>
                <w:rFonts w:ascii="Times New Roman" w:hAnsi="Times New Roman"/>
                <w:color w:val="auto"/>
                <w:kern w:val="0"/>
                <w:sz w:val="21"/>
                <w:szCs w:val="21"/>
              </w:rPr>
            </w:pPr>
            <w:r>
              <w:rPr>
                <w:rFonts w:hint="eastAsia" w:ascii="Times New Roman" w:hAnsi="Times New Roman"/>
                <w:color w:val="auto"/>
                <w:kern w:val="0"/>
                <w:sz w:val="21"/>
                <w:szCs w:val="21"/>
              </w:rPr>
              <w:t>3407826.73</w:t>
            </w:r>
          </w:p>
        </w:tc>
        <w:tc>
          <w:tcPr>
            <w:tcW w:w="920"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ascii="Times New Roman" w:hAnsi="Times New Roman"/>
                <w:color w:val="auto"/>
                <w:kern w:val="2"/>
                <w:sz w:val="21"/>
                <w:szCs w:val="21"/>
              </w:rPr>
            </w:pPr>
            <w:r>
              <w:rPr>
                <w:rFonts w:ascii="Times New Roman" w:hAnsi="Times New Roman"/>
                <w:color w:val="auto"/>
                <w:kern w:val="0"/>
                <w:sz w:val="21"/>
                <w:szCs w:val="21"/>
              </w:rPr>
              <w:t>约80</w:t>
            </w:r>
            <w:r>
              <w:rPr>
                <w:rFonts w:ascii="宋体" w:hAnsi="宋体"/>
                <w:color w:val="auto"/>
                <w:kern w:val="0"/>
                <w:sz w:val="21"/>
                <w:szCs w:val="21"/>
              </w:rPr>
              <w:t>户、</w:t>
            </w:r>
            <w:r>
              <w:rPr>
                <w:rFonts w:hint="eastAsia" w:ascii="Times New Roman" w:hAnsi="Times New Roman"/>
                <w:color w:val="auto"/>
                <w:kern w:val="0"/>
                <w:sz w:val="21"/>
                <w:szCs w:val="21"/>
              </w:rPr>
              <w:t>2</w:t>
            </w:r>
            <w:r>
              <w:rPr>
                <w:rFonts w:ascii="Times New Roman" w:hAnsi="Times New Roman"/>
                <w:color w:val="auto"/>
                <w:kern w:val="0"/>
                <w:sz w:val="21"/>
                <w:szCs w:val="21"/>
              </w:rPr>
              <w:t>40</w:t>
            </w:r>
            <w:r>
              <w:rPr>
                <w:rFonts w:ascii="宋体" w:hAnsi="宋体"/>
                <w:color w:val="auto"/>
                <w:kern w:val="0"/>
                <w:sz w:val="21"/>
                <w:szCs w:val="21"/>
              </w:rPr>
              <w:t>人</w:t>
            </w:r>
          </w:p>
        </w:tc>
        <w:tc>
          <w:tcPr>
            <w:tcW w:w="335"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ascii="Times New Roman" w:hAnsi="Times New Roman"/>
                <w:color w:val="auto"/>
                <w:kern w:val="2"/>
                <w:sz w:val="21"/>
                <w:szCs w:val="21"/>
              </w:rPr>
            </w:pPr>
            <w:r>
              <w:rPr>
                <w:rFonts w:ascii="Times New Roman" w:hAnsi="Times New Roman"/>
                <w:color w:val="auto"/>
                <w:kern w:val="0"/>
                <w:sz w:val="21"/>
                <w:szCs w:val="21"/>
              </w:rPr>
              <w:t>住宅</w:t>
            </w:r>
          </w:p>
        </w:tc>
        <w:tc>
          <w:tcPr>
            <w:tcW w:w="448" w:type="pct"/>
            <w:vMerge w:val="continue"/>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rPr>
                <w:rFonts w:ascii="Times New Roman" w:hAnsi="Times New Roman"/>
                <w:color w:val="auto"/>
                <w:kern w:val="2"/>
                <w:sz w:val="21"/>
                <w:szCs w:val="21"/>
              </w:rPr>
            </w:pPr>
          </w:p>
        </w:tc>
        <w:tc>
          <w:tcPr>
            <w:tcW w:w="266"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ascii="Times New Roman" w:hAnsi="Times New Roman"/>
                <w:color w:val="auto"/>
                <w:kern w:val="2"/>
                <w:sz w:val="21"/>
                <w:szCs w:val="21"/>
              </w:rPr>
            </w:pPr>
            <w:r>
              <w:rPr>
                <w:rFonts w:hint="eastAsia" w:ascii="Times New Roman" w:hAnsi="Times New Roman"/>
                <w:color w:val="auto"/>
                <w:kern w:val="0"/>
                <w:sz w:val="21"/>
                <w:szCs w:val="21"/>
              </w:rPr>
              <w:t>西</w:t>
            </w:r>
            <w:r>
              <w:rPr>
                <w:rFonts w:ascii="Times New Roman" w:hAnsi="Times New Roman"/>
                <w:color w:val="auto"/>
                <w:kern w:val="0"/>
                <w:sz w:val="21"/>
                <w:szCs w:val="21"/>
              </w:rPr>
              <w:t>南</w:t>
            </w:r>
          </w:p>
        </w:tc>
        <w:tc>
          <w:tcPr>
            <w:tcW w:w="404" w:type="pct"/>
            <w:gridSpan w:val="3"/>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ascii="Times New Roman" w:hAnsi="Times New Roman"/>
                <w:color w:val="auto"/>
                <w:kern w:val="2"/>
                <w:sz w:val="21"/>
                <w:szCs w:val="21"/>
              </w:rPr>
            </w:pPr>
            <w:r>
              <w:rPr>
                <w:rFonts w:ascii="Times New Roman" w:hAnsi="Times New Roman"/>
                <w:color w:val="auto"/>
                <w:kern w:val="0"/>
                <w:sz w:val="21"/>
                <w:szCs w:val="21"/>
              </w:rPr>
              <w:t>2</w:t>
            </w:r>
            <w:r>
              <w:rPr>
                <w:rFonts w:hint="eastAsia" w:ascii="Times New Roman" w:hAnsi="Times New Roman"/>
                <w:color w:val="auto"/>
                <w:kern w:val="0"/>
                <w:sz w:val="21"/>
                <w:szCs w:val="21"/>
              </w:rPr>
              <w:t>30</w:t>
            </w:r>
            <w:r>
              <w:rPr>
                <w:rFonts w:ascii="Times New Roman" w:hAnsi="Times New Roman"/>
                <w:color w:val="auto"/>
                <w:kern w:val="0"/>
                <w:sz w:val="21"/>
                <w:szCs w:val="21"/>
              </w:rPr>
              <w:t>0m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324"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ascii="Times New Roman" w:hAnsi="Times New Roman"/>
                <w:color w:val="auto"/>
                <w:kern w:val="2"/>
                <w:sz w:val="21"/>
                <w:szCs w:val="21"/>
              </w:rPr>
            </w:pPr>
            <w:r>
              <w:rPr>
                <w:rFonts w:ascii="Times New Roman" w:hAnsi="Times New Roman"/>
                <w:color w:val="auto"/>
                <w:kern w:val="0"/>
                <w:sz w:val="21"/>
                <w:szCs w:val="21"/>
              </w:rPr>
              <w:t>30</w:t>
            </w:r>
          </w:p>
        </w:tc>
        <w:tc>
          <w:tcPr>
            <w:tcW w:w="200" w:type="pct"/>
            <w:vMerge w:val="continue"/>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top"/>
              <w:rPr>
                <w:rFonts w:hint="eastAsia" w:ascii="Times New Roman" w:hAnsi="Times New Roman"/>
                <w:color w:val="auto"/>
                <w:kern w:val="0"/>
                <w:sz w:val="21"/>
                <w:szCs w:val="21"/>
              </w:rPr>
            </w:pPr>
          </w:p>
        </w:tc>
        <w:tc>
          <w:tcPr>
            <w:tcW w:w="502" w:type="pct"/>
            <w:vMerge w:val="continue"/>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top"/>
              <w:rPr>
                <w:rFonts w:ascii="Times New Roman" w:hAnsi="Times New Roman"/>
                <w:color w:val="auto"/>
                <w:kern w:val="2"/>
                <w:sz w:val="21"/>
                <w:szCs w:val="21"/>
                <w:highlight w:val="yellow"/>
              </w:rPr>
            </w:pPr>
          </w:p>
        </w:tc>
        <w:tc>
          <w:tcPr>
            <w:tcW w:w="520"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hint="eastAsia" w:ascii="Times New Roman" w:hAnsi="Times New Roman"/>
                <w:color w:val="auto"/>
                <w:kern w:val="2"/>
                <w:sz w:val="21"/>
                <w:szCs w:val="21"/>
              </w:rPr>
            </w:pPr>
            <w:r>
              <w:rPr>
                <w:rFonts w:hint="eastAsia" w:ascii="Times New Roman" w:hAnsi="Times New Roman"/>
                <w:color w:val="auto"/>
                <w:kern w:val="0"/>
                <w:sz w:val="21"/>
                <w:szCs w:val="21"/>
              </w:rPr>
              <w:t>施家汇</w:t>
            </w:r>
          </w:p>
        </w:tc>
        <w:tc>
          <w:tcPr>
            <w:tcW w:w="509"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ascii="Times New Roman" w:hAnsi="Times New Roman"/>
                <w:color w:val="auto"/>
                <w:kern w:val="2"/>
                <w:sz w:val="21"/>
                <w:szCs w:val="21"/>
                <w:highlight w:val="yellow"/>
              </w:rPr>
            </w:pPr>
            <w:r>
              <w:rPr>
                <w:rFonts w:hint="eastAsia" w:ascii="Times New Roman" w:hAnsi="Times New Roman"/>
                <w:color w:val="auto"/>
                <w:kern w:val="0"/>
                <w:sz w:val="21"/>
                <w:szCs w:val="21"/>
              </w:rPr>
              <w:t>249691.51</w:t>
            </w:r>
          </w:p>
        </w:tc>
        <w:tc>
          <w:tcPr>
            <w:tcW w:w="569"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top"/>
              <w:rPr>
                <w:rFonts w:ascii="Times New Roman" w:hAnsi="Times New Roman"/>
                <w:color w:val="auto"/>
                <w:kern w:val="2"/>
                <w:sz w:val="21"/>
                <w:szCs w:val="21"/>
                <w:highlight w:val="yellow"/>
              </w:rPr>
            </w:pPr>
            <w:r>
              <w:rPr>
                <w:rFonts w:hint="eastAsia" w:ascii="Times New Roman" w:hAnsi="Times New Roman"/>
                <w:color w:val="auto"/>
                <w:kern w:val="0"/>
                <w:sz w:val="21"/>
                <w:szCs w:val="21"/>
              </w:rPr>
              <w:t>3407384.28</w:t>
            </w:r>
          </w:p>
        </w:tc>
        <w:tc>
          <w:tcPr>
            <w:tcW w:w="920"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ascii="Times New Roman" w:hAnsi="Times New Roman"/>
                <w:color w:val="auto"/>
                <w:kern w:val="2"/>
                <w:sz w:val="21"/>
                <w:szCs w:val="21"/>
                <w:highlight w:val="yellow"/>
              </w:rPr>
            </w:pPr>
            <w:r>
              <w:rPr>
                <w:rFonts w:ascii="Times New Roman" w:hAnsi="Times New Roman"/>
                <w:color w:val="auto"/>
                <w:kern w:val="0"/>
                <w:sz w:val="21"/>
                <w:szCs w:val="21"/>
              </w:rPr>
              <w:t>约210</w:t>
            </w:r>
            <w:r>
              <w:rPr>
                <w:rFonts w:ascii="宋体" w:hAnsi="宋体"/>
                <w:color w:val="auto"/>
                <w:kern w:val="0"/>
                <w:sz w:val="21"/>
                <w:szCs w:val="21"/>
              </w:rPr>
              <w:t>户、</w:t>
            </w:r>
            <w:r>
              <w:rPr>
                <w:rFonts w:ascii="Times New Roman" w:hAnsi="Times New Roman"/>
                <w:color w:val="auto"/>
                <w:kern w:val="0"/>
                <w:sz w:val="21"/>
                <w:szCs w:val="21"/>
              </w:rPr>
              <w:t>630</w:t>
            </w:r>
            <w:r>
              <w:rPr>
                <w:rFonts w:ascii="宋体" w:hAnsi="宋体"/>
                <w:color w:val="auto"/>
                <w:kern w:val="0"/>
                <w:sz w:val="21"/>
                <w:szCs w:val="21"/>
              </w:rPr>
              <w:t>人</w:t>
            </w:r>
          </w:p>
        </w:tc>
        <w:tc>
          <w:tcPr>
            <w:tcW w:w="335"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ascii="Times New Roman" w:hAnsi="Times New Roman"/>
                <w:color w:val="auto"/>
                <w:kern w:val="2"/>
                <w:sz w:val="21"/>
                <w:szCs w:val="21"/>
                <w:highlight w:val="yellow"/>
              </w:rPr>
            </w:pPr>
            <w:r>
              <w:rPr>
                <w:rFonts w:ascii="Times New Roman" w:hAnsi="Times New Roman"/>
                <w:color w:val="auto"/>
                <w:kern w:val="0"/>
                <w:sz w:val="21"/>
                <w:szCs w:val="21"/>
              </w:rPr>
              <w:t>住宅</w:t>
            </w:r>
          </w:p>
        </w:tc>
        <w:tc>
          <w:tcPr>
            <w:tcW w:w="448" w:type="pct"/>
            <w:vMerge w:val="continue"/>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rPr>
                <w:rFonts w:ascii="Times New Roman" w:hAnsi="Times New Roman"/>
                <w:color w:val="auto"/>
                <w:kern w:val="2"/>
                <w:sz w:val="21"/>
                <w:szCs w:val="21"/>
              </w:rPr>
            </w:pPr>
          </w:p>
        </w:tc>
        <w:tc>
          <w:tcPr>
            <w:tcW w:w="266"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ascii="Times New Roman" w:hAnsi="Times New Roman"/>
                <w:color w:val="auto"/>
                <w:kern w:val="2"/>
                <w:sz w:val="21"/>
                <w:szCs w:val="21"/>
              </w:rPr>
            </w:pPr>
            <w:r>
              <w:rPr>
                <w:rFonts w:hint="eastAsia" w:ascii="Times New Roman" w:hAnsi="Times New Roman"/>
                <w:color w:val="auto"/>
                <w:kern w:val="0"/>
                <w:sz w:val="21"/>
                <w:szCs w:val="21"/>
              </w:rPr>
              <w:t>西</w:t>
            </w:r>
            <w:r>
              <w:rPr>
                <w:rFonts w:ascii="Times New Roman" w:hAnsi="Times New Roman"/>
                <w:color w:val="auto"/>
                <w:kern w:val="0"/>
                <w:sz w:val="21"/>
                <w:szCs w:val="21"/>
              </w:rPr>
              <w:t>南</w:t>
            </w:r>
          </w:p>
        </w:tc>
        <w:tc>
          <w:tcPr>
            <w:tcW w:w="404" w:type="pct"/>
            <w:gridSpan w:val="3"/>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ascii="Times New Roman" w:hAnsi="Times New Roman"/>
                <w:color w:val="auto"/>
                <w:kern w:val="2"/>
                <w:sz w:val="21"/>
                <w:szCs w:val="21"/>
              </w:rPr>
            </w:pPr>
            <w:r>
              <w:rPr>
                <w:rFonts w:ascii="Times New Roman" w:hAnsi="Times New Roman"/>
                <w:color w:val="auto"/>
                <w:kern w:val="0"/>
                <w:sz w:val="21"/>
                <w:szCs w:val="21"/>
              </w:rPr>
              <w:t>2</w:t>
            </w:r>
            <w:r>
              <w:rPr>
                <w:rFonts w:hint="eastAsia" w:ascii="Times New Roman" w:hAnsi="Times New Roman"/>
                <w:color w:val="auto"/>
                <w:kern w:val="0"/>
                <w:sz w:val="21"/>
                <w:szCs w:val="21"/>
              </w:rPr>
              <w:t>100</w:t>
            </w:r>
            <w:r>
              <w:rPr>
                <w:rFonts w:ascii="Times New Roman" w:hAnsi="Times New Roman"/>
                <w:color w:val="auto"/>
                <w:kern w:val="0"/>
                <w:sz w:val="21"/>
                <w:szCs w:val="21"/>
              </w:rPr>
              <w:t>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324"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ascii="Times New Roman" w:hAnsi="Times New Roman"/>
                <w:color w:val="auto"/>
                <w:kern w:val="2"/>
                <w:sz w:val="21"/>
                <w:szCs w:val="21"/>
              </w:rPr>
            </w:pPr>
            <w:r>
              <w:rPr>
                <w:rFonts w:ascii="Times New Roman" w:hAnsi="Times New Roman"/>
                <w:color w:val="auto"/>
                <w:kern w:val="0"/>
                <w:sz w:val="21"/>
                <w:szCs w:val="21"/>
              </w:rPr>
              <w:t>31</w:t>
            </w:r>
          </w:p>
        </w:tc>
        <w:tc>
          <w:tcPr>
            <w:tcW w:w="200" w:type="pct"/>
            <w:vMerge w:val="continue"/>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top"/>
              <w:rPr>
                <w:rFonts w:ascii="Times New Roman" w:hAnsi="Times New Roman"/>
                <w:color w:val="auto"/>
                <w:kern w:val="2"/>
                <w:sz w:val="21"/>
                <w:szCs w:val="21"/>
                <w:highlight w:val="yellow"/>
              </w:rPr>
            </w:pPr>
          </w:p>
        </w:tc>
        <w:tc>
          <w:tcPr>
            <w:tcW w:w="502" w:type="pct"/>
            <w:vMerge w:val="continue"/>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top"/>
              <w:rPr>
                <w:rFonts w:ascii="Times New Roman" w:hAnsi="Times New Roman"/>
                <w:color w:val="auto"/>
                <w:kern w:val="2"/>
                <w:sz w:val="21"/>
                <w:szCs w:val="21"/>
                <w:highlight w:val="yellow"/>
              </w:rPr>
            </w:pPr>
          </w:p>
        </w:tc>
        <w:tc>
          <w:tcPr>
            <w:tcW w:w="520"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hint="eastAsia" w:ascii="Times New Roman" w:hAnsi="Times New Roman"/>
                <w:color w:val="auto"/>
                <w:kern w:val="2"/>
                <w:sz w:val="21"/>
                <w:szCs w:val="21"/>
              </w:rPr>
            </w:pPr>
            <w:r>
              <w:rPr>
                <w:rFonts w:hint="eastAsia" w:ascii="Times New Roman" w:hAnsi="Times New Roman"/>
                <w:color w:val="auto"/>
                <w:kern w:val="0"/>
                <w:sz w:val="21"/>
                <w:szCs w:val="21"/>
              </w:rPr>
              <w:t>北堡村</w:t>
            </w:r>
          </w:p>
        </w:tc>
        <w:tc>
          <w:tcPr>
            <w:tcW w:w="509"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ascii="Times New Roman" w:hAnsi="Times New Roman"/>
                <w:color w:val="auto"/>
                <w:kern w:val="2"/>
                <w:sz w:val="21"/>
                <w:szCs w:val="21"/>
                <w:highlight w:val="yellow"/>
              </w:rPr>
            </w:pPr>
            <w:r>
              <w:rPr>
                <w:rFonts w:hint="eastAsia" w:ascii="Times New Roman" w:hAnsi="Times New Roman"/>
                <w:color w:val="auto"/>
                <w:kern w:val="0"/>
                <w:sz w:val="21"/>
                <w:szCs w:val="21"/>
              </w:rPr>
              <w:t>250503.17</w:t>
            </w:r>
          </w:p>
        </w:tc>
        <w:tc>
          <w:tcPr>
            <w:tcW w:w="569"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top"/>
              <w:rPr>
                <w:rFonts w:ascii="Times New Roman" w:hAnsi="Times New Roman"/>
                <w:color w:val="auto"/>
                <w:kern w:val="2"/>
                <w:sz w:val="21"/>
                <w:szCs w:val="21"/>
                <w:highlight w:val="yellow"/>
              </w:rPr>
            </w:pPr>
            <w:r>
              <w:rPr>
                <w:rFonts w:hint="eastAsia" w:ascii="Times New Roman" w:hAnsi="Times New Roman"/>
                <w:color w:val="auto"/>
                <w:kern w:val="0"/>
                <w:sz w:val="21"/>
                <w:szCs w:val="21"/>
              </w:rPr>
              <w:t>3407861.22</w:t>
            </w:r>
          </w:p>
        </w:tc>
        <w:tc>
          <w:tcPr>
            <w:tcW w:w="920"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ascii="Times New Roman" w:hAnsi="Times New Roman"/>
                <w:color w:val="auto"/>
                <w:kern w:val="2"/>
                <w:sz w:val="21"/>
                <w:szCs w:val="21"/>
                <w:highlight w:val="yellow"/>
              </w:rPr>
            </w:pPr>
            <w:r>
              <w:rPr>
                <w:rFonts w:ascii="Times New Roman" w:hAnsi="Times New Roman"/>
                <w:color w:val="auto"/>
                <w:kern w:val="0"/>
                <w:sz w:val="21"/>
                <w:szCs w:val="21"/>
              </w:rPr>
              <w:t>约120</w:t>
            </w:r>
            <w:r>
              <w:rPr>
                <w:rFonts w:ascii="宋体" w:hAnsi="宋体"/>
                <w:color w:val="auto"/>
                <w:kern w:val="0"/>
                <w:sz w:val="21"/>
                <w:szCs w:val="21"/>
              </w:rPr>
              <w:t>户、</w:t>
            </w:r>
            <w:r>
              <w:rPr>
                <w:rFonts w:ascii="Times New Roman" w:hAnsi="Times New Roman"/>
                <w:color w:val="auto"/>
                <w:kern w:val="0"/>
                <w:sz w:val="21"/>
                <w:szCs w:val="21"/>
              </w:rPr>
              <w:t>360</w:t>
            </w:r>
            <w:r>
              <w:rPr>
                <w:rFonts w:ascii="宋体" w:hAnsi="宋体"/>
                <w:color w:val="auto"/>
                <w:kern w:val="0"/>
                <w:sz w:val="21"/>
                <w:szCs w:val="21"/>
              </w:rPr>
              <w:t>人</w:t>
            </w:r>
          </w:p>
        </w:tc>
        <w:tc>
          <w:tcPr>
            <w:tcW w:w="335"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ascii="Times New Roman" w:hAnsi="Times New Roman"/>
                <w:color w:val="auto"/>
                <w:kern w:val="2"/>
                <w:sz w:val="21"/>
                <w:szCs w:val="21"/>
                <w:highlight w:val="yellow"/>
              </w:rPr>
            </w:pPr>
            <w:r>
              <w:rPr>
                <w:rFonts w:ascii="Times New Roman" w:hAnsi="Times New Roman"/>
                <w:color w:val="auto"/>
                <w:kern w:val="0"/>
                <w:sz w:val="21"/>
                <w:szCs w:val="21"/>
              </w:rPr>
              <w:t>住宅</w:t>
            </w:r>
          </w:p>
        </w:tc>
        <w:tc>
          <w:tcPr>
            <w:tcW w:w="448" w:type="pct"/>
            <w:vMerge w:val="continue"/>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rPr>
                <w:rFonts w:ascii="Times New Roman" w:hAnsi="Times New Roman"/>
                <w:color w:val="auto"/>
                <w:kern w:val="2"/>
                <w:sz w:val="21"/>
                <w:szCs w:val="21"/>
              </w:rPr>
            </w:pPr>
          </w:p>
        </w:tc>
        <w:tc>
          <w:tcPr>
            <w:tcW w:w="266"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ascii="Times New Roman" w:hAnsi="Times New Roman"/>
                <w:color w:val="auto"/>
                <w:kern w:val="2"/>
                <w:sz w:val="21"/>
                <w:szCs w:val="21"/>
              </w:rPr>
            </w:pPr>
            <w:r>
              <w:rPr>
                <w:rFonts w:hint="eastAsia" w:ascii="Times New Roman" w:hAnsi="Times New Roman"/>
                <w:color w:val="auto"/>
                <w:kern w:val="0"/>
                <w:sz w:val="21"/>
                <w:szCs w:val="21"/>
              </w:rPr>
              <w:t>西</w:t>
            </w:r>
            <w:r>
              <w:rPr>
                <w:rFonts w:ascii="Times New Roman" w:hAnsi="Times New Roman"/>
                <w:color w:val="auto"/>
                <w:kern w:val="0"/>
                <w:sz w:val="21"/>
                <w:szCs w:val="21"/>
              </w:rPr>
              <w:t>南</w:t>
            </w:r>
          </w:p>
        </w:tc>
        <w:tc>
          <w:tcPr>
            <w:tcW w:w="404" w:type="pct"/>
            <w:gridSpan w:val="3"/>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ascii="Times New Roman" w:hAnsi="Times New Roman"/>
                <w:color w:val="auto"/>
                <w:kern w:val="2"/>
                <w:sz w:val="21"/>
                <w:szCs w:val="21"/>
              </w:rPr>
            </w:pPr>
            <w:r>
              <w:rPr>
                <w:rFonts w:hint="eastAsia" w:ascii="Times New Roman" w:hAnsi="Times New Roman"/>
                <w:color w:val="auto"/>
                <w:kern w:val="0"/>
                <w:sz w:val="21"/>
                <w:szCs w:val="21"/>
              </w:rPr>
              <w:t>140</w:t>
            </w:r>
            <w:r>
              <w:rPr>
                <w:rFonts w:ascii="Times New Roman" w:hAnsi="Times New Roman"/>
                <w:color w:val="auto"/>
                <w:kern w:val="0"/>
                <w:sz w:val="21"/>
                <w:szCs w:val="21"/>
              </w:rPr>
              <w:t>0m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324"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hint="default" w:ascii="Times New Roman" w:hAnsi="Times New Roman" w:eastAsia="宋体"/>
                <w:color w:val="auto"/>
                <w:kern w:val="0"/>
                <w:sz w:val="21"/>
                <w:szCs w:val="21"/>
                <w:lang w:val="en-US" w:eastAsia="zh-CN"/>
              </w:rPr>
            </w:pPr>
            <w:r>
              <w:rPr>
                <w:rFonts w:hint="eastAsia" w:ascii="Times New Roman" w:hAnsi="Times New Roman"/>
                <w:color w:val="auto"/>
                <w:kern w:val="0"/>
                <w:sz w:val="21"/>
                <w:szCs w:val="21"/>
                <w:lang w:val="en-US" w:eastAsia="zh-CN"/>
              </w:rPr>
              <w:t>32</w:t>
            </w:r>
          </w:p>
        </w:tc>
        <w:tc>
          <w:tcPr>
            <w:tcW w:w="200" w:type="pct"/>
            <w:vMerge w:val="continue"/>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top"/>
              <w:rPr>
                <w:rFonts w:ascii="Times New Roman" w:hAnsi="Times New Roman"/>
                <w:color w:val="auto"/>
                <w:kern w:val="2"/>
                <w:sz w:val="21"/>
                <w:szCs w:val="21"/>
                <w:highlight w:val="yellow"/>
              </w:rPr>
            </w:pPr>
          </w:p>
        </w:tc>
        <w:tc>
          <w:tcPr>
            <w:tcW w:w="502" w:type="pct"/>
            <w:vMerge w:val="continue"/>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top"/>
              <w:rPr>
                <w:rFonts w:ascii="Times New Roman" w:hAnsi="Times New Roman"/>
                <w:color w:val="auto"/>
                <w:kern w:val="2"/>
                <w:sz w:val="21"/>
                <w:szCs w:val="21"/>
                <w:highlight w:val="yellow"/>
              </w:rPr>
            </w:pPr>
          </w:p>
        </w:tc>
        <w:tc>
          <w:tcPr>
            <w:tcW w:w="520"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hint="eastAsia" w:ascii="Times New Roman" w:hAnsi="Times New Roman"/>
                <w:color w:val="auto"/>
                <w:kern w:val="2"/>
                <w:sz w:val="21"/>
                <w:szCs w:val="21"/>
                <w:lang w:val="en-US" w:eastAsia="zh-CN" w:bidi="ar-SA"/>
              </w:rPr>
            </w:pPr>
            <w:r>
              <w:rPr>
                <w:rFonts w:hint="eastAsia" w:ascii="Times New Roman" w:hAnsi="Times New Roman"/>
                <w:color w:val="auto"/>
                <w:kern w:val="0"/>
                <w:sz w:val="21"/>
                <w:szCs w:val="21"/>
              </w:rPr>
              <w:t>鲍介兜</w:t>
            </w:r>
          </w:p>
        </w:tc>
        <w:tc>
          <w:tcPr>
            <w:tcW w:w="509"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hint="eastAsia" w:ascii="Times New Roman" w:hAnsi="Times New Roman"/>
                <w:color w:val="auto"/>
                <w:kern w:val="2"/>
                <w:sz w:val="21"/>
                <w:szCs w:val="21"/>
                <w:lang w:val="en-US" w:eastAsia="zh-CN" w:bidi="ar-SA"/>
              </w:rPr>
            </w:pPr>
            <w:r>
              <w:rPr>
                <w:rFonts w:hint="eastAsia" w:ascii="Times New Roman" w:hAnsi="Times New Roman"/>
                <w:color w:val="auto"/>
                <w:kern w:val="2"/>
                <w:sz w:val="21"/>
                <w:szCs w:val="21"/>
              </w:rPr>
              <w:t>249166.27</w:t>
            </w:r>
          </w:p>
        </w:tc>
        <w:tc>
          <w:tcPr>
            <w:tcW w:w="569"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top"/>
              <w:rPr>
                <w:rFonts w:hint="eastAsia" w:ascii="Times New Roman" w:hAnsi="Times New Roman"/>
                <w:color w:val="auto"/>
                <w:kern w:val="2"/>
                <w:sz w:val="21"/>
                <w:szCs w:val="21"/>
                <w:lang w:val="en-US" w:eastAsia="zh-CN" w:bidi="ar-SA"/>
              </w:rPr>
            </w:pPr>
            <w:r>
              <w:rPr>
                <w:rFonts w:hint="eastAsia" w:ascii="Times New Roman" w:hAnsi="Times New Roman"/>
                <w:color w:val="auto"/>
                <w:kern w:val="2"/>
                <w:sz w:val="21"/>
                <w:szCs w:val="21"/>
              </w:rPr>
              <w:t>3407081.31</w:t>
            </w:r>
          </w:p>
        </w:tc>
        <w:tc>
          <w:tcPr>
            <w:tcW w:w="920"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ascii="Times New Roman" w:hAnsi="Times New Roman"/>
                <w:color w:val="auto"/>
                <w:kern w:val="2"/>
                <w:sz w:val="21"/>
                <w:szCs w:val="21"/>
                <w:lang w:val="en-US" w:eastAsia="zh-CN" w:bidi="ar-SA"/>
              </w:rPr>
            </w:pPr>
            <w:r>
              <w:rPr>
                <w:rFonts w:ascii="Times New Roman" w:hAnsi="Times New Roman"/>
                <w:color w:val="auto"/>
                <w:kern w:val="0"/>
                <w:sz w:val="21"/>
                <w:szCs w:val="21"/>
              </w:rPr>
              <w:t>约210</w:t>
            </w:r>
            <w:r>
              <w:rPr>
                <w:rFonts w:ascii="宋体" w:hAnsi="宋体"/>
                <w:color w:val="auto"/>
                <w:kern w:val="0"/>
                <w:sz w:val="21"/>
                <w:szCs w:val="21"/>
              </w:rPr>
              <w:t>户、</w:t>
            </w:r>
            <w:r>
              <w:rPr>
                <w:rFonts w:ascii="Times New Roman" w:hAnsi="Times New Roman"/>
                <w:color w:val="auto"/>
                <w:kern w:val="0"/>
                <w:sz w:val="21"/>
                <w:szCs w:val="21"/>
              </w:rPr>
              <w:t>630</w:t>
            </w:r>
            <w:r>
              <w:rPr>
                <w:rFonts w:ascii="宋体" w:hAnsi="宋体"/>
                <w:color w:val="auto"/>
                <w:kern w:val="0"/>
                <w:sz w:val="21"/>
                <w:szCs w:val="21"/>
              </w:rPr>
              <w:t>人</w:t>
            </w:r>
          </w:p>
        </w:tc>
        <w:tc>
          <w:tcPr>
            <w:tcW w:w="335"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ascii="Times New Roman" w:hAnsi="Times New Roman"/>
                <w:color w:val="auto"/>
                <w:kern w:val="2"/>
                <w:sz w:val="21"/>
                <w:szCs w:val="21"/>
                <w:lang w:val="en-US" w:eastAsia="zh-CN" w:bidi="ar-SA"/>
              </w:rPr>
            </w:pPr>
            <w:r>
              <w:rPr>
                <w:rFonts w:ascii="Times New Roman" w:hAnsi="Times New Roman"/>
                <w:color w:val="auto"/>
                <w:kern w:val="0"/>
                <w:sz w:val="21"/>
                <w:szCs w:val="21"/>
              </w:rPr>
              <w:t>住宅</w:t>
            </w:r>
          </w:p>
        </w:tc>
        <w:tc>
          <w:tcPr>
            <w:tcW w:w="448" w:type="pct"/>
            <w:vMerge w:val="continue"/>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rPr>
                <w:rFonts w:ascii="Times New Roman" w:hAnsi="Times New Roman"/>
                <w:color w:val="auto"/>
                <w:kern w:val="2"/>
                <w:sz w:val="21"/>
                <w:szCs w:val="21"/>
                <w:lang w:val="en-US" w:eastAsia="zh-CN" w:bidi="ar-SA"/>
              </w:rPr>
            </w:pPr>
          </w:p>
        </w:tc>
        <w:tc>
          <w:tcPr>
            <w:tcW w:w="266"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hint="eastAsia" w:ascii="Times New Roman" w:hAnsi="Times New Roman"/>
                <w:color w:val="auto"/>
                <w:kern w:val="2"/>
                <w:sz w:val="21"/>
                <w:szCs w:val="21"/>
                <w:lang w:val="en-US" w:eastAsia="zh-CN" w:bidi="ar-SA"/>
              </w:rPr>
            </w:pPr>
            <w:r>
              <w:rPr>
                <w:rFonts w:hint="eastAsia" w:ascii="Times New Roman" w:hAnsi="Times New Roman"/>
                <w:color w:val="auto"/>
                <w:kern w:val="0"/>
                <w:sz w:val="21"/>
                <w:szCs w:val="21"/>
              </w:rPr>
              <w:t>西</w:t>
            </w:r>
            <w:r>
              <w:rPr>
                <w:rFonts w:ascii="Times New Roman" w:hAnsi="Times New Roman"/>
                <w:color w:val="auto"/>
                <w:kern w:val="0"/>
                <w:sz w:val="21"/>
                <w:szCs w:val="21"/>
              </w:rPr>
              <w:t>南</w:t>
            </w:r>
          </w:p>
        </w:tc>
        <w:tc>
          <w:tcPr>
            <w:tcW w:w="404" w:type="pct"/>
            <w:gridSpan w:val="3"/>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hint="eastAsia" w:ascii="Times New Roman" w:hAnsi="Times New Roman"/>
                <w:color w:val="auto"/>
                <w:kern w:val="2"/>
                <w:sz w:val="21"/>
                <w:szCs w:val="21"/>
                <w:lang w:val="en-US" w:eastAsia="zh-CN" w:bidi="ar-SA"/>
              </w:rPr>
            </w:pPr>
            <w:r>
              <w:rPr>
                <w:rFonts w:ascii="Times New Roman" w:hAnsi="Times New Roman"/>
                <w:color w:val="auto"/>
                <w:kern w:val="0"/>
                <w:sz w:val="21"/>
                <w:szCs w:val="21"/>
              </w:rPr>
              <w:t>2</w:t>
            </w:r>
            <w:r>
              <w:rPr>
                <w:rFonts w:hint="eastAsia" w:ascii="Times New Roman" w:hAnsi="Times New Roman"/>
                <w:color w:val="auto"/>
                <w:kern w:val="0"/>
                <w:sz w:val="21"/>
                <w:szCs w:val="21"/>
              </w:rPr>
              <w:t>57</w:t>
            </w:r>
            <w:r>
              <w:rPr>
                <w:rFonts w:ascii="Times New Roman" w:hAnsi="Times New Roman"/>
                <w:color w:val="auto"/>
                <w:kern w:val="0"/>
                <w:sz w:val="21"/>
                <w:szCs w:val="21"/>
              </w:rPr>
              <w:t>0m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324"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hint="eastAsia" w:ascii="Times New Roman" w:hAnsi="Times New Roman" w:eastAsia="宋体"/>
                <w:color w:val="auto"/>
                <w:kern w:val="2"/>
                <w:sz w:val="21"/>
                <w:szCs w:val="21"/>
                <w:lang w:eastAsia="zh-CN"/>
              </w:rPr>
            </w:pPr>
            <w:r>
              <w:rPr>
                <w:rFonts w:ascii="Times New Roman" w:hAnsi="Times New Roman"/>
                <w:color w:val="auto"/>
                <w:kern w:val="0"/>
                <w:sz w:val="21"/>
                <w:szCs w:val="21"/>
              </w:rPr>
              <w:t>3</w:t>
            </w:r>
            <w:r>
              <w:rPr>
                <w:rFonts w:hint="eastAsia" w:ascii="Times New Roman" w:hAnsi="Times New Roman"/>
                <w:color w:val="auto"/>
                <w:kern w:val="0"/>
                <w:sz w:val="21"/>
                <w:szCs w:val="21"/>
                <w:lang w:val="en-US" w:eastAsia="zh-CN"/>
              </w:rPr>
              <w:t>3</w:t>
            </w:r>
          </w:p>
        </w:tc>
        <w:tc>
          <w:tcPr>
            <w:tcW w:w="200" w:type="pct"/>
            <w:vMerge w:val="continue"/>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rPr>
                <w:rFonts w:ascii="Times New Roman" w:hAnsi="Times New Roman"/>
                <w:color w:val="auto"/>
                <w:kern w:val="0"/>
                <w:sz w:val="21"/>
                <w:szCs w:val="21"/>
              </w:rPr>
            </w:pPr>
          </w:p>
        </w:tc>
        <w:tc>
          <w:tcPr>
            <w:tcW w:w="502" w:type="pct"/>
            <w:vMerge w:val="restar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rPr>
                <w:rFonts w:ascii="Times New Roman" w:hAnsi="Times New Roman"/>
                <w:color w:val="auto"/>
                <w:kern w:val="2"/>
                <w:sz w:val="21"/>
                <w:szCs w:val="21"/>
                <w:highlight w:val="yellow"/>
              </w:rPr>
            </w:pPr>
            <w:r>
              <w:rPr>
                <w:rFonts w:ascii="Times New Roman" w:hAnsi="Times New Roman"/>
                <w:color w:val="auto"/>
                <w:kern w:val="0"/>
                <w:sz w:val="21"/>
                <w:szCs w:val="21"/>
              </w:rPr>
              <w:t>西堡村</w:t>
            </w:r>
          </w:p>
        </w:tc>
        <w:tc>
          <w:tcPr>
            <w:tcW w:w="520"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hint="eastAsia" w:ascii="Times New Roman" w:hAnsi="Times New Roman"/>
                <w:color w:val="auto"/>
                <w:kern w:val="2"/>
                <w:sz w:val="21"/>
                <w:szCs w:val="21"/>
              </w:rPr>
            </w:pPr>
            <w:r>
              <w:rPr>
                <w:rFonts w:hint="eastAsia" w:ascii="Times New Roman" w:hAnsi="Times New Roman"/>
                <w:color w:val="auto"/>
                <w:kern w:val="0"/>
                <w:sz w:val="21"/>
                <w:szCs w:val="21"/>
              </w:rPr>
              <w:t>北孝思</w:t>
            </w:r>
          </w:p>
        </w:tc>
        <w:tc>
          <w:tcPr>
            <w:tcW w:w="509"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ascii="Times New Roman" w:hAnsi="Times New Roman"/>
                <w:color w:val="auto"/>
                <w:kern w:val="2"/>
                <w:sz w:val="21"/>
                <w:szCs w:val="21"/>
                <w:highlight w:val="yellow"/>
              </w:rPr>
            </w:pPr>
            <w:r>
              <w:rPr>
                <w:rFonts w:hint="eastAsia" w:ascii="Times New Roman" w:hAnsi="Times New Roman"/>
                <w:color w:val="auto"/>
                <w:kern w:val="0"/>
                <w:sz w:val="21"/>
                <w:szCs w:val="21"/>
              </w:rPr>
              <w:t>250326.72</w:t>
            </w:r>
          </w:p>
        </w:tc>
        <w:tc>
          <w:tcPr>
            <w:tcW w:w="569"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top"/>
              <w:rPr>
                <w:rFonts w:ascii="Times New Roman" w:hAnsi="Times New Roman"/>
                <w:color w:val="auto"/>
                <w:kern w:val="2"/>
                <w:sz w:val="21"/>
                <w:szCs w:val="21"/>
                <w:highlight w:val="yellow"/>
              </w:rPr>
            </w:pPr>
            <w:r>
              <w:rPr>
                <w:rFonts w:hint="eastAsia" w:ascii="Times New Roman" w:hAnsi="Times New Roman"/>
                <w:color w:val="auto"/>
                <w:kern w:val="0"/>
                <w:sz w:val="21"/>
                <w:szCs w:val="21"/>
              </w:rPr>
              <w:t>3406956.31</w:t>
            </w:r>
          </w:p>
        </w:tc>
        <w:tc>
          <w:tcPr>
            <w:tcW w:w="920"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ascii="Times New Roman" w:hAnsi="Times New Roman"/>
                <w:color w:val="auto"/>
                <w:kern w:val="2"/>
                <w:sz w:val="21"/>
                <w:szCs w:val="21"/>
                <w:highlight w:val="yellow"/>
              </w:rPr>
            </w:pPr>
            <w:r>
              <w:rPr>
                <w:rFonts w:ascii="Times New Roman" w:hAnsi="Times New Roman"/>
                <w:color w:val="auto"/>
                <w:kern w:val="0"/>
                <w:sz w:val="21"/>
                <w:szCs w:val="21"/>
              </w:rPr>
              <w:t>约160</w:t>
            </w:r>
            <w:r>
              <w:rPr>
                <w:rFonts w:ascii="宋体" w:hAnsi="宋体"/>
                <w:color w:val="auto"/>
                <w:kern w:val="0"/>
                <w:sz w:val="21"/>
                <w:szCs w:val="21"/>
              </w:rPr>
              <w:t>户、</w:t>
            </w:r>
            <w:r>
              <w:rPr>
                <w:rFonts w:ascii="Times New Roman" w:hAnsi="Times New Roman"/>
                <w:color w:val="auto"/>
                <w:kern w:val="0"/>
                <w:sz w:val="21"/>
                <w:szCs w:val="21"/>
              </w:rPr>
              <w:t>480</w:t>
            </w:r>
            <w:r>
              <w:rPr>
                <w:rFonts w:ascii="宋体" w:hAnsi="宋体"/>
                <w:color w:val="auto"/>
                <w:kern w:val="0"/>
                <w:sz w:val="21"/>
                <w:szCs w:val="21"/>
              </w:rPr>
              <w:t>人</w:t>
            </w:r>
          </w:p>
        </w:tc>
        <w:tc>
          <w:tcPr>
            <w:tcW w:w="335"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ascii="Times New Roman" w:hAnsi="Times New Roman"/>
                <w:color w:val="auto"/>
                <w:kern w:val="2"/>
                <w:sz w:val="21"/>
                <w:szCs w:val="21"/>
                <w:highlight w:val="yellow"/>
              </w:rPr>
            </w:pPr>
            <w:r>
              <w:rPr>
                <w:rFonts w:ascii="Times New Roman" w:hAnsi="Times New Roman"/>
                <w:color w:val="auto"/>
                <w:kern w:val="0"/>
                <w:sz w:val="21"/>
                <w:szCs w:val="21"/>
              </w:rPr>
              <w:t>住宅</w:t>
            </w:r>
          </w:p>
        </w:tc>
        <w:tc>
          <w:tcPr>
            <w:tcW w:w="448" w:type="pct"/>
            <w:vMerge w:val="continue"/>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rPr>
                <w:rFonts w:ascii="Times New Roman" w:hAnsi="Times New Roman"/>
                <w:color w:val="auto"/>
                <w:kern w:val="2"/>
                <w:sz w:val="21"/>
                <w:szCs w:val="21"/>
              </w:rPr>
            </w:pPr>
          </w:p>
        </w:tc>
        <w:tc>
          <w:tcPr>
            <w:tcW w:w="266"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ascii="Times New Roman" w:hAnsi="Times New Roman"/>
                <w:color w:val="auto"/>
                <w:kern w:val="2"/>
                <w:sz w:val="21"/>
                <w:szCs w:val="21"/>
              </w:rPr>
            </w:pPr>
            <w:r>
              <w:rPr>
                <w:rFonts w:hint="eastAsia" w:ascii="Times New Roman" w:hAnsi="Times New Roman"/>
                <w:color w:val="auto"/>
                <w:kern w:val="0"/>
                <w:sz w:val="21"/>
                <w:szCs w:val="21"/>
              </w:rPr>
              <w:t>西</w:t>
            </w:r>
            <w:r>
              <w:rPr>
                <w:rFonts w:ascii="Times New Roman" w:hAnsi="Times New Roman"/>
                <w:color w:val="auto"/>
                <w:kern w:val="0"/>
                <w:sz w:val="21"/>
                <w:szCs w:val="21"/>
              </w:rPr>
              <w:t>南</w:t>
            </w:r>
          </w:p>
        </w:tc>
        <w:tc>
          <w:tcPr>
            <w:tcW w:w="404" w:type="pct"/>
            <w:gridSpan w:val="3"/>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ascii="Times New Roman" w:hAnsi="Times New Roman"/>
                <w:color w:val="auto"/>
                <w:kern w:val="2"/>
                <w:sz w:val="21"/>
                <w:szCs w:val="21"/>
              </w:rPr>
            </w:pPr>
            <w:r>
              <w:rPr>
                <w:rFonts w:ascii="Times New Roman" w:hAnsi="Times New Roman"/>
                <w:color w:val="auto"/>
                <w:kern w:val="0"/>
                <w:sz w:val="21"/>
                <w:szCs w:val="21"/>
              </w:rPr>
              <w:t>2</w:t>
            </w:r>
            <w:r>
              <w:rPr>
                <w:rFonts w:hint="eastAsia" w:ascii="Times New Roman" w:hAnsi="Times New Roman"/>
                <w:color w:val="auto"/>
                <w:kern w:val="0"/>
                <w:sz w:val="21"/>
                <w:szCs w:val="21"/>
              </w:rPr>
              <w:t>23</w:t>
            </w:r>
            <w:r>
              <w:rPr>
                <w:rFonts w:ascii="Times New Roman" w:hAnsi="Times New Roman"/>
                <w:color w:val="auto"/>
                <w:kern w:val="0"/>
                <w:sz w:val="21"/>
                <w:szCs w:val="21"/>
              </w:rPr>
              <w:t>0m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324"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hint="eastAsia" w:ascii="Times New Roman" w:hAnsi="Times New Roman" w:eastAsia="宋体"/>
                <w:color w:val="auto"/>
                <w:kern w:val="2"/>
                <w:sz w:val="21"/>
                <w:szCs w:val="21"/>
                <w:lang w:eastAsia="zh-CN"/>
              </w:rPr>
            </w:pPr>
            <w:r>
              <w:rPr>
                <w:rFonts w:ascii="Times New Roman" w:hAnsi="Times New Roman"/>
                <w:color w:val="auto"/>
                <w:kern w:val="0"/>
                <w:sz w:val="21"/>
                <w:szCs w:val="21"/>
              </w:rPr>
              <w:t>3</w:t>
            </w:r>
            <w:r>
              <w:rPr>
                <w:rFonts w:hint="eastAsia" w:ascii="Times New Roman" w:hAnsi="Times New Roman"/>
                <w:color w:val="auto"/>
                <w:kern w:val="0"/>
                <w:sz w:val="21"/>
                <w:szCs w:val="21"/>
                <w:lang w:val="en-US" w:eastAsia="zh-CN"/>
              </w:rPr>
              <w:t>4</w:t>
            </w:r>
          </w:p>
        </w:tc>
        <w:tc>
          <w:tcPr>
            <w:tcW w:w="200" w:type="pct"/>
            <w:vMerge w:val="continue"/>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rPr>
                <w:rFonts w:ascii="Times New Roman" w:hAnsi="Times New Roman"/>
                <w:color w:val="auto"/>
                <w:kern w:val="2"/>
                <w:sz w:val="21"/>
                <w:szCs w:val="21"/>
                <w:highlight w:val="yellow"/>
              </w:rPr>
            </w:pPr>
          </w:p>
        </w:tc>
        <w:tc>
          <w:tcPr>
            <w:tcW w:w="502" w:type="pct"/>
            <w:vMerge w:val="continue"/>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rPr>
                <w:rFonts w:ascii="Times New Roman" w:hAnsi="Times New Roman"/>
                <w:color w:val="auto"/>
                <w:kern w:val="2"/>
                <w:sz w:val="21"/>
                <w:szCs w:val="21"/>
                <w:highlight w:val="yellow"/>
              </w:rPr>
            </w:pPr>
          </w:p>
        </w:tc>
        <w:tc>
          <w:tcPr>
            <w:tcW w:w="520"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hint="eastAsia" w:ascii="Times New Roman" w:hAnsi="Times New Roman"/>
                <w:color w:val="auto"/>
                <w:kern w:val="2"/>
                <w:sz w:val="21"/>
                <w:szCs w:val="21"/>
              </w:rPr>
            </w:pPr>
            <w:r>
              <w:rPr>
                <w:rFonts w:hint="eastAsia" w:ascii="Times New Roman" w:hAnsi="Times New Roman"/>
                <w:color w:val="auto"/>
                <w:kern w:val="0"/>
                <w:sz w:val="21"/>
                <w:szCs w:val="21"/>
              </w:rPr>
              <w:t>中孝思</w:t>
            </w:r>
          </w:p>
        </w:tc>
        <w:tc>
          <w:tcPr>
            <w:tcW w:w="509"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ascii="Times New Roman" w:hAnsi="Times New Roman"/>
                <w:color w:val="auto"/>
                <w:kern w:val="2"/>
                <w:sz w:val="21"/>
                <w:szCs w:val="21"/>
                <w:highlight w:val="yellow"/>
              </w:rPr>
            </w:pPr>
            <w:r>
              <w:rPr>
                <w:rFonts w:hint="eastAsia" w:ascii="Times New Roman" w:hAnsi="Times New Roman"/>
                <w:color w:val="auto"/>
                <w:kern w:val="0"/>
                <w:sz w:val="21"/>
                <w:szCs w:val="21"/>
              </w:rPr>
              <w:t>250021.75</w:t>
            </w:r>
          </w:p>
        </w:tc>
        <w:tc>
          <w:tcPr>
            <w:tcW w:w="569"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top"/>
              <w:rPr>
                <w:rFonts w:ascii="Times New Roman" w:hAnsi="Times New Roman"/>
                <w:color w:val="auto"/>
                <w:kern w:val="2"/>
                <w:sz w:val="21"/>
                <w:szCs w:val="21"/>
                <w:highlight w:val="yellow"/>
              </w:rPr>
            </w:pPr>
            <w:r>
              <w:rPr>
                <w:rFonts w:hint="eastAsia" w:ascii="Times New Roman" w:hAnsi="Times New Roman"/>
                <w:color w:val="auto"/>
                <w:kern w:val="0"/>
                <w:sz w:val="21"/>
                <w:szCs w:val="21"/>
              </w:rPr>
              <w:t>3406531.22</w:t>
            </w:r>
          </w:p>
        </w:tc>
        <w:tc>
          <w:tcPr>
            <w:tcW w:w="920"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ascii="Times New Roman" w:hAnsi="Times New Roman"/>
                <w:color w:val="auto"/>
                <w:kern w:val="2"/>
                <w:sz w:val="21"/>
                <w:szCs w:val="21"/>
                <w:highlight w:val="yellow"/>
              </w:rPr>
            </w:pPr>
            <w:r>
              <w:rPr>
                <w:rFonts w:ascii="Times New Roman" w:hAnsi="Times New Roman"/>
                <w:color w:val="auto"/>
                <w:kern w:val="0"/>
                <w:sz w:val="21"/>
                <w:szCs w:val="21"/>
              </w:rPr>
              <w:t>约120</w:t>
            </w:r>
            <w:r>
              <w:rPr>
                <w:rFonts w:ascii="宋体" w:hAnsi="宋体"/>
                <w:color w:val="auto"/>
                <w:kern w:val="0"/>
                <w:sz w:val="21"/>
                <w:szCs w:val="21"/>
              </w:rPr>
              <w:t>户、</w:t>
            </w:r>
            <w:r>
              <w:rPr>
                <w:rFonts w:ascii="Times New Roman" w:hAnsi="Times New Roman"/>
                <w:color w:val="auto"/>
                <w:kern w:val="0"/>
                <w:sz w:val="21"/>
                <w:szCs w:val="21"/>
              </w:rPr>
              <w:t>360</w:t>
            </w:r>
            <w:r>
              <w:rPr>
                <w:rFonts w:ascii="宋体" w:hAnsi="宋体"/>
                <w:color w:val="auto"/>
                <w:kern w:val="0"/>
                <w:sz w:val="21"/>
                <w:szCs w:val="21"/>
              </w:rPr>
              <w:t>人</w:t>
            </w:r>
          </w:p>
        </w:tc>
        <w:tc>
          <w:tcPr>
            <w:tcW w:w="335"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ascii="Times New Roman" w:hAnsi="Times New Roman"/>
                <w:color w:val="auto"/>
                <w:kern w:val="2"/>
                <w:sz w:val="21"/>
                <w:szCs w:val="21"/>
                <w:highlight w:val="yellow"/>
              </w:rPr>
            </w:pPr>
            <w:r>
              <w:rPr>
                <w:rFonts w:ascii="Times New Roman" w:hAnsi="Times New Roman"/>
                <w:color w:val="auto"/>
                <w:kern w:val="0"/>
                <w:sz w:val="21"/>
                <w:szCs w:val="21"/>
              </w:rPr>
              <w:t>住宅</w:t>
            </w:r>
          </w:p>
        </w:tc>
        <w:tc>
          <w:tcPr>
            <w:tcW w:w="448" w:type="pct"/>
            <w:vMerge w:val="continue"/>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rPr>
                <w:rFonts w:ascii="Times New Roman" w:hAnsi="Times New Roman"/>
                <w:color w:val="auto"/>
                <w:kern w:val="2"/>
                <w:sz w:val="21"/>
                <w:szCs w:val="21"/>
              </w:rPr>
            </w:pPr>
          </w:p>
        </w:tc>
        <w:tc>
          <w:tcPr>
            <w:tcW w:w="266"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ascii="Times New Roman" w:hAnsi="Times New Roman"/>
                <w:color w:val="auto"/>
                <w:kern w:val="2"/>
                <w:sz w:val="21"/>
                <w:szCs w:val="21"/>
              </w:rPr>
            </w:pPr>
            <w:r>
              <w:rPr>
                <w:rFonts w:hint="eastAsia" w:ascii="Times New Roman" w:hAnsi="Times New Roman"/>
                <w:color w:val="auto"/>
                <w:kern w:val="0"/>
                <w:sz w:val="21"/>
                <w:szCs w:val="21"/>
              </w:rPr>
              <w:t>西</w:t>
            </w:r>
            <w:r>
              <w:rPr>
                <w:rFonts w:ascii="Times New Roman" w:hAnsi="Times New Roman"/>
                <w:color w:val="auto"/>
                <w:kern w:val="0"/>
                <w:sz w:val="21"/>
                <w:szCs w:val="21"/>
              </w:rPr>
              <w:t>南</w:t>
            </w:r>
          </w:p>
        </w:tc>
        <w:tc>
          <w:tcPr>
            <w:tcW w:w="404" w:type="pct"/>
            <w:gridSpan w:val="3"/>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ascii="Times New Roman" w:hAnsi="Times New Roman"/>
                <w:color w:val="auto"/>
                <w:kern w:val="2"/>
                <w:sz w:val="21"/>
                <w:szCs w:val="21"/>
              </w:rPr>
            </w:pPr>
            <w:r>
              <w:rPr>
                <w:rFonts w:hint="eastAsia" w:ascii="Times New Roman" w:hAnsi="Times New Roman"/>
                <w:color w:val="auto"/>
                <w:kern w:val="0"/>
                <w:sz w:val="21"/>
                <w:szCs w:val="21"/>
              </w:rPr>
              <w:t>2570</w:t>
            </w:r>
            <w:r>
              <w:rPr>
                <w:rFonts w:ascii="Times New Roman" w:hAnsi="Times New Roman"/>
                <w:color w:val="auto"/>
                <w:kern w:val="0"/>
                <w:sz w:val="21"/>
                <w:szCs w:val="21"/>
              </w:rPr>
              <w:t>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324"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ascii="Times New Roman" w:hAnsi="Times New Roman"/>
                <w:color w:val="auto"/>
                <w:kern w:val="2"/>
                <w:sz w:val="21"/>
                <w:szCs w:val="21"/>
              </w:rPr>
            </w:pPr>
            <w:r>
              <w:rPr>
                <w:rFonts w:ascii="Times New Roman" w:hAnsi="Times New Roman"/>
                <w:color w:val="auto"/>
                <w:kern w:val="0"/>
                <w:sz w:val="21"/>
                <w:szCs w:val="21"/>
              </w:rPr>
              <w:t>35</w:t>
            </w:r>
          </w:p>
        </w:tc>
        <w:tc>
          <w:tcPr>
            <w:tcW w:w="200" w:type="pct"/>
            <w:vMerge w:val="continue"/>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top"/>
              <w:rPr>
                <w:rFonts w:ascii="Times New Roman" w:hAnsi="Times New Roman"/>
                <w:color w:val="auto"/>
                <w:kern w:val="0"/>
                <w:sz w:val="21"/>
                <w:szCs w:val="21"/>
              </w:rPr>
            </w:pPr>
          </w:p>
        </w:tc>
        <w:tc>
          <w:tcPr>
            <w:tcW w:w="502" w:type="pct"/>
            <w:vMerge w:val="continue"/>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top"/>
              <w:rPr>
                <w:rFonts w:ascii="Times New Roman" w:hAnsi="Times New Roman"/>
                <w:color w:val="auto"/>
                <w:kern w:val="2"/>
                <w:sz w:val="21"/>
                <w:szCs w:val="21"/>
              </w:rPr>
            </w:pPr>
          </w:p>
        </w:tc>
        <w:tc>
          <w:tcPr>
            <w:tcW w:w="520"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hint="eastAsia" w:ascii="Times New Roman" w:hAnsi="Times New Roman"/>
                <w:color w:val="auto"/>
                <w:kern w:val="2"/>
                <w:sz w:val="21"/>
                <w:szCs w:val="21"/>
              </w:rPr>
            </w:pPr>
            <w:r>
              <w:rPr>
                <w:rFonts w:hint="eastAsia" w:ascii="Times New Roman" w:hAnsi="Times New Roman"/>
                <w:color w:val="auto"/>
                <w:kern w:val="0"/>
                <w:sz w:val="21"/>
                <w:szCs w:val="21"/>
              </w:rPr>
              <w:t>月明桥</w:t>
            </w:r>
          </w:p>
        </w:tc>
        <w:tc>
          <w:tcPr>
            <w:tcW w:w="509"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ascii="Times New Roman" w:hAnsi="Times New Roman"/>
                <w:color w:val="auto"/>
                <w:kern w:val="2"/>
                <w:sz w:val="21"/>
                <w:szCs w:val="21"/>
                <w:highlight w:val="yellow"/>
              </w:rPr>
            </w:pPr>
            <w:r>
              <w:rPr>
                <w:rFonts w:hint="eastAsia" w:ascii="Times New Roman" w:hAnsi="Times New Roman"/>
                <w:color w:val="auto"/>
                <w:kern w:val="0"/>
                <w:sz w:val="21"/>
                <w:szCs w:val="21"/>
              </w:rPr>
              <w:t>251209.43</w:t>
            </w:r>
          </w:p>
        </w:tc>
        <w:tc>
          <w:tcPr>
            <w:tcW w:w="569"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top"/>
              <w:rPr>
                <w:rFonts w:ascii="Times New Roman" w:hAnsi="Times New Roman"/>
                <w:color w:val="auto"/>
                <w:kern w:val="2"/>
                <w:sz w:val="21"/>
                <w:szCs w:val="21"/>
                <w:highlight w:val="yellow"/>
              </w:rPr>
            </w:pPr>
            <w:r>
              <w:rPr>
                <w:rFonts w:hint="eastAsia" w:ascii="Times New Roman" w:hAnsi="Times New Roman"/>
                <w:color w:val="auto"/>
                <w:kern w:val="0"/>
                <w:sz w:val="21"/>
                <w:szCs w:val="21"/>
              </w:rPr>
              <w:t>3406974.07</w:t>
            </w:r>
          </w:p>
        </w:tc>
        <w:tc>
          <w:tcPr>
            <w:tcW w:w="920"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ascii="Times New Roman" w:hAnsi="Times New Roman"/>
                <w:color w:val="auto"/>
                <w:kern w:val="2"/>
                <w:sz w:val="21"/>
                <w:szCs w:val="21"/>
                <w:highlight w:val="yellow"/>
              </w:rPr>
            </w:pPr>
            <w:r>
              <w:rPr>
                <w:rFonts w:ascii="Times New Roman" w:hAnsi="Times New Roman"/>
                <w:color w:val="auto"/>
                <w:kern w:val="0"/>
                <w:sz w:val="21"/>
                <w:szCs w:val="21"/>
              </w:rPr>
              <w:t>约30</w:t>
            </w:r>
            <w:r>
              <w:rPr>
                <w:rFonts w:ascii="宋体" w:hAnsi="宋体"/>
                <w:color w:val="auto"/>
                <w:kern w:val="0"/>
                <w:sz w:val="21"/>
                <w:szCs w:val="21"/>
              </w:rPr>
              <w:t>户、</w:t>
            </w:r>
            <w:r>
              <w:rPr>
                <w:rFonts w:ascii="Times New Roman" w:hAnsi="Times New Roman"/>
                <w:color w:val="auto"/>
                <w:kern w:val="0"/>
                <w:sz w:val="21"/>
                <w:szCs w:val="21"/>
              </w:rPr>
              <w:t>90</w:t>
            </w:r>
            <w:r>
              <w:rPr>
                <w:rFonts w:ascii="宋体" w:hAnsi="宋体"/>
                <w:color w:val="auto"/>
                <w:kern w:val="0"/>
                <w:sz w:val="21"/>
                <w:szCs w:val="21"/>
              </w:rPr>
              <w:t>人</w:t>
            </w:r>
          </w:p>
        </w:tc>
        <w:tc>
          <w:tcPr>
            <w:tcW w:w="335"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ascii="Times New Roman" w:hAnsi="Times New Roman"/>
                <w:color w:val="auto"/>
                <w:kern w:val="2"/>
                <w:sz w:val="21"/>
                <w:szCs w:val="21"/>
                <w:highlight w:val="yellow"/>
              </w:rPr>
            </w:pPr>
            <w:r>
              <w:rPr>
                <w:rFonts w:ascii="Times New Roman" w:hAnsi="Times New Roman"/>
                <w:color w:val="auto"/>
                <w:kern w:val="0"/>
                <w:sz w:val="21"/>
                <w:szCs w:val="21"/>
              </w:rPr>
              <w:t>住宅</w:t>
            </w:r>
          </w:p>
        </w:tc>
        <w:tc>
          <w:tcPr>
            <w:tcW w:w="448" w:type="pct"/>
            <w:vMerge w:val="continue"/>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rPr>
                <w:rFonts w:ascii="Times New Roman" w:hAnsi="Times New Roman"/>
                <w:color w:val="auto"/>
                <w:kern w:val="2"/>
                <w:sz w:val="21"/>
                <w:szCs w:val="21"/>
              </w:rPr>
            </w:pPr>
          </w:p>
        </w:tc>
        <w:tc>
          <w:tcPr>
            <w:tcW w:w="266"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hint="eastAsia" w:ascii="Times New Roman" w:hAnsi="Times New Roman"/>
                <w:color w:val="auto"/>
                <w:kern w:val="2"/>
                <w:sz w:val="21"/>
                <w:szCs w:val="21"/>
              </w:rPr>
            </w:pPr>
            <w:r>
              <w:rPr>
                <w:rFonts w:hint="eastAsia" w:ascii="Times New Roman" w:hAnsi="Times New Roman"/>
                <w:color w:val="auto"/>
                <w:kern w:val="0"/>
                <w:sz w:val="21"/>
                <w:szCs w:val="21"/>
              </w:rPr>
              <w:t>东南</w:t>
            </w:r>
          </w:p>
        </w:tc>
        <w:tc>
          <w:tcPr>
            <w:tcW w:w="404" w:type="pct"/>
            <w:gridSpan w:val="3"/>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ascii="Times New Roman" w:hAnsi="Times New Roman"/>
                <w:color w:val="auto"/>
                <w:kern w:val="2"/>
                <w:sz w:val="21"/>
                <w:szCs w:val="21"/>
              </w:rPr>
            </w:pPr>
            <w:r>
              <w:rPr>
                <w:rFonts w:hint="eastAsia" w:ascii="Times New Roman" w:hAnsi="Times New Roman"/>
                <w:color w:val="auto"/>
                <w:kern w:val="0"/>
                <w:sz w:val="21"/>
                <w:szCs w:val="21"/>
              </w:rPr>
              <w:t>2070</w:t>
            </w:r>
            <w:r>
              <w:rPr>
                <w:rFonts w:ascii="Times New Roman" w:hAnsi="Times New Roman"/>
                <w:color w:val="auto"/>
                <w:kern w:val="0"/>
                <w:sz w:val="21"/>
                <w:szCs w:val="21"/>
              </w:rPr>
              <w:t>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324"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ascii="Times New Roman" w:hAnsi="Times New Roman"/>
                <w:color w:val="auto"/>
                <w:kern w:val="2"/>
                <w:sz w:val="21"/>
                <w:szCs w:val="21"/>
              </w:rPr>
            </w:pPr>
            <w:r>
              <w:rPr>
                <w:rFonts w:ascii="Times New Roman" w:hAnsi="Times New Roman"/>
                <w:color w:val="auto"/>
                <w:kern w:val="0"/>
                <w:sz w:val="21"/>
                <w:szCs w:val="21"/>
              </w:rPr>
              <w:t>36</w:t>
            </w:r>
          </w:p>
        </w:tc>
        <w:tc>
          <w:tcPr>
            <w:tcW w:w="200" w:type="pct"/>
            <w:vMerge w:val="continue"/>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rPr>
                <w:rFonts w:hint="eastAsia" w:ascii="Times New Roman" w:hAnsi="Times New Roman"/>
                <w:color w:val="auto"/>
                <w:kern w:val="2"/>
                <w:sz w:val="21"/>
                <w:szCs w:val="21"/>
              </w:rPr>
            </w:pPr>
          </w:p>
        </w:tc>
        <w:tc>
          <w:tcPr>
            <w:tcW w:w="502" w:type="pct"/>
            <w:vMerge w:val="restar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rPr>
                <w:rFonts w:hint="eastAsia" w:ascii="Times New Roman" w:hAnsi="Times New Roman"/>
                <w:color w:val="auto"/>
                <w:kern w:val="2"/>
                <w:sz w:val="21"/>
                <w:szCs w:val="21"/>
              </w:rPr>
            </w:pPr>
            <w:r>
              <w:rPr>
                <w:rFonts w:hint="eastAsia" w:ascii="Times New Roman" w:hAnsi="Times New Roman"/>
                <w:color w:val="auto"/>
                <w:kern w:val="2"/>
                <w:sz w:val="21"/>
                <w:szCs w:val="21"/>
              </w:rPr>
              <w:t>水口村</w:t>
            </w:r>
          </w:p>
        </w:tc>
        <w:tc>
          <w:tcPr>
            <w:tcW w:w="520"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hint="eastAsia" w:ascii="Times New Roman" w:hAnsi="Times New Roman"/>
                <w:color w:val="auto"/>
                <w:kern w:val="2"/>
                <w:sz w:val="21"/>
                <w:szCs w:val="21"/>
              </w:rPr>
            </w:pPr>
            <w:r>
              <w:rPr>
                <w:rFonts w:hint="eastAsia" w:ascii="Times New Roman" w:hAnsi="Times New Roman"/>
                <w:color w:val="auto"/>
                <w:kern w:val="0"/>
                <w:sz w:val="21"/>
                <w:szCs w:val="21"/>
              </w:rPr>
              <w:t>大利浜</w:t>
            </w:r>
          </w:p>
        </w:tc>
        <w:tc>
          <w:tcPr>
            <w:tcW w:w="509"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hint="eastAsia" w:ascii="Times New Roman" w:hAnsi="Times New Roman"/>
                <w:color w:val="auto"/>
                <w:kern w:val="2"/>
                <w:sz w:val="21"/>
                <w:szCs w:val="21"/>
                <w:highlight w:val="yellow"/>
              </w:rPr>
            </w:pPr>
            <w:r>
              <w:rPr>
                <w:rFonts w:hint="eastAsia" w:ascii="Times New Roman" w:hAnsi="Times New Roman"/>
                <w:color w:val="auto"/>
                <w:kern w:val="0"/>
                <w:sz w:val="21"/>
                <w:szCs w:val="21"/>
              </w:rPr>
              <w:t>251480.37</w:t>
            </w:r>
          </w:p>
        </w:tc>
        <w:tc>
          <w:tcPr>
            <w:tcW w:w="569"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top"/>
              <w:rPr>
                <w:rFonts w:hint="eastAsia" w:ascii="Times New Roman" w:hAnsi="Times New Roman"/>
                <w:color w:val="auto"/>
                <w:kern w:val="2"/>
                <w:sz w:val="21"/>
                <w:szCs w:val="21"/>
                <w:highlight w:val="yellow"/>
              </w:rPr>
            </w:pPr>
            <w:r>
              <w:rPr>
                <w:rFonts w:hint="eastAsia" w:ascii="Times New Roman" w:hAnsi="Times New Roman"/>
                <w:color w:val="auto"/>
                <w:kern w:val="0"/>
                <w:sz w:val="21"/>
                <w:szCs w:val="21"/>
              </w:rPr>
              <w:t>3408699.01</w:t>
            </w:r>
          </w:p>
        </w:tc>
        <w:tc>
          <w:tcPr>
            <w:tcW w:w="920"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hint="eastAsia" w:ascii="Times New Roman" w:hAnsi="Times New Roman"/>
                <w:color w:val="auto"/>
                <w:kern w:val="2"/>
                <w:sz w:val="21"/>
                <w:szCs w:val="21"/>
                <w:highlight w:val="yellow"/>
              </w:rPr>
            </w:pPr>
            <w:r>
              <w:rPr>
                <w:rFonts w:ascii="Times New Roman" w:hAnsi="Times New Roman"/>
                <w:color w:val="auto"/>
                <w:kern w:val="0"/>
                <w:sz w:val="21"/>
                <w:szCs w:val="21"/>
              </w:rPr>
              <w:t>约120</w:t>
            </w:r>
            <w:r>
              <w:rPr>
                <w:rFonts w:ascii="宋体" w:hAnsi="宋体"/>
                <w:color w:val="auto"/>
                <w:kern w:val="0"/>
                <w:sz w:val="21"/>
                <w:szCs w:val="21"/>
              </w:rPr>
              <w:t>户、</w:t>
            </w:r>
            <w:r>
              <w:rPr>
                <w:rFonts w:ascii="Times New Roman" w:hAnsi="Times New Roman"/>
                <w:color w:val="auto"/>
                <w:kern w:val="0"/>
                <w:sz w:val="21"/>
                <w:szCs w:val="21"/>
              </w:rPr>
              <w:t>360</w:t>
            </w:r>
            <w:r>
              <w:rPr>
                <w:rFonts w:ascii="宋体" w:hAnsi="宋体"/>
                <w:color w:val="auto"/>
                <w:kern w:val="0"/>
                <w:sz w:val="21"/>
                <w:szCs w:val="21"/>
              </w:rPr>
              <w:t>人</w:t>
            </w:r>
          </w:p>
        </w:tc>
        <w:tc>
          <w:tcPr>
            <w:tcW w:w="335"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ascii="Times New Roman" w:hAnsi="Times New Roman"/>
                <w:color w:val="auto"/>
                <w:kern w:val="2"/>
                <w:sz w:val="21"/>
                <w:szCs w:val="21"/>
                <w:highlight w:val="yellow"/>
              </w:rPr>
            </w:pPr>
            <w:r>
              <w:rPr>
                <w:rFonts w:ascii="Times New Roman" w:hAnsi="Times New Roman"/>
                <w:color w:val="auto"/>
                <w:kern w:val="0"/>
                <w:sz w:val="21"/>
                <w:szCs w:val="21"/>
              </w:rPr>
              <w:t>住宅</w:t>
            </w:r>
          </w:p>
        </w:tc>
        <w:tc>
          <w:tcPr>
            <w:tcW w:w="448" w:type="pct"/>
            <w:vMerge w:val="continue"/>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rPr>
                <w:rFonts w:ascii="Times New Roman" w:hAnsi="Times New Roman"/>
                <w:color w:val="auto"/>
                <w:kern w:val="2"/>
                <w:sz w:val="21"/>
                <w:szCs w:val="21"/>
              </w:rPr>
            </w:pPr>
          </w:p>
        </w:tc>
        <w:tc>
          <w:tcPr>
            <w:tcW w:w="266"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hint="eastAsia" w:ascii="Times New Roman" w:hAnsi="Times New Roman"/>
                <w:color w:val="auto"/>
                <w:kern w:val="2"/>
                <w:sz w:val="21"/>
                <w:szCs w:val="21"/>
              </w:rPr>
            </w:pPr>
            <w:r>
              <w:rPr>
                <w:rFonts w:hint="eastAsia" w:ascii="Times New Roman" w:hAnsi="Times New Roman"/>
                <w:color w:val="auto"/>
                <w:kern w:val="0"/>
                <w:sz w:val="21"/>
                <w:szCs w:val="21"/>
              </w:rPr>
              <w:t>东南</w:t>
            </w:r>
          </w:p>
        </w:tc>
        <w:tc>
          <w:tcPr>
            <w:tcW w:w="404" w:type="pct"/>
            <w:gridSpan w:val="3"/>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hint="eastAsia" w:ascii="Times New Roman" w:hAnsi="Times New Roman"/>
                <w:color w:val="auto"/>
                <w:kern w:val="2"/>
                <w:sz w:val="21"/>
                <w:szCs w:val="21"/>
              </w:rPr>
            </w:pPr>
            <w:r>
              <w:rPr>
                <w:rFonts w:hint="eastAsia" w:ascii="Times New Roman" w:hAnsi="Times New Roman"/>
                <w:color w:val="auto"/>
                <w:kern w:val="0"/>
                <w:sz w:val="21"/>
                <w:szCs w:val="21"/>
              </w:rPr>
              <w:t>600</w:t>
            </w:r>
            <w:r>
              <w:rPr>
                <w:rFonts w:ascii="Times New Roman" w:hAnsi="Times New Roman"/>
                <w:color w:val="auto"/>
                <w:kern w:val="0"/>
                <w:sz w:val="21"/>
                <w:szCs w:val="21"/>
              </w:rPr>
              <w:t xml:space="preserve"> 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324"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ascii="Times New Roman" w:hAnsi="Times New Roman"/>
                <w:color w:val="auto"/>
                <w:kern w:val="2"/>
                <w:sz w:val="21"/>
                <w:szCs w:val="21"/>
              </w:rPr>
            </w:pPr>
            <w:r>
              <w:rPr>
                <w:rFonts w:ascii="Times New Roman" w:hAnsi="Times New Roman"/>
                <w:color w:val="auto"/>
                <w:kern w:val="0"/>
                <w:sz w:val="21"/>
                <w:szCs w:val="21"/>
              </w:rPr>
              <w:t>37</w:t>
            </w:r>
          </w:p>
        </w:tc>
        <w:tc>
          <w:tcPr>
            <w:tcW w:w="200" w:type="pct"/>
            <w:vMerge w:val="continue"/>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rPr>
                <w:rFonts w:hint="eastAsia" w:ascii="Times New Roman" w:hAnsi="Times New Roman"/>
                <w:color w:val="auto"/>
                <w:kern w:val="2"/>
                <w:sz w:val="21"/>
                <w:szCs w:val="21"/>
              </w:rPr>
            </w:pPr>
          </w:p>
        </w:tc>
        <w:tc>
          <w:tcPr>
            <w:tcW w:w="502" w:type="pct"/>
            <w:vMerge w:val="continue"/>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rPr>
                <w:rFonts w:hint="eastAsia" w:ascii="Times New Roman" w:hAnsi="Times New Roman"/>
                <w:color w:val="auto"/>
                <w:kern w:val="2"/>
                <w:sz w:val="21"/>
                <w:szCs w:val="21"/>
              </w:rPr>
            </w:pPr>
          </w:p>
        </w:tc>
        <w:tc>
          <w:tcPr>
            <w:tcW w:w="520"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hint="eastAsia" w:ascii="Times New Roman" w:hAnsi="Times New Roman"/>
                <w:color w:val="auto"/>
                <w:kern w:val="2"/>
                <w:sz w:val="21"/>
                <w:szCs w:val="21"/>
              </w:rPr>
            </w:pPr>
            <w:r>
              <w:rPr>
                <w:rFonts w:hint="eastAsia" w:ascii="Times New Roman" w:hAnsi="Times New Roman"/>
                <w:color w:val="auto"/>
                <w:kern w:val="0"/>
                <w:sz w:val="21"/>
                <w:szCs w:val="21"/>
              </w:rPr>
              <w:t>顾家埭</w:t>
            </w:r>
          </w:p>
        </w:tc>
        <w:tc>
          <w:tcPr>
            <w:tcW w:w="509"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ascii="Times New Roman" w:hAnsi="Times New Roman"/>
                <w:color w:val="auto"/>
                <w:kern w:val="2"/>
                <w:sz w:val="21"/>
                <w:szCs w:val="21"/>
                <w:highlight w:val="yellow"/>
              </w:rPr>
            </w:pPr>
            <w:r>
              <w:rPr>
                <w:rFonts w:hint="eastAsia" w:ascii="Times New Roman" w:hAnsi="Times New Roman"/>
                <w:color w:val="auto"/>
                <w:kern w:val="0"/>
                <w:sz w:val="21"/>
                <w:szCs w:val="21"/>
              </w:rPr>
              <w:t>251513.15</w:t>
            </w:r>
          </w:p>
        </w:tc>
        <w:tc>
          <w:tcPr>
            <w:tcW w:w="569"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top"/>
              <w:rPr>
                <w:rFonts w:ascii="Times New Roman" w:hAnsi="Times New Roman"/>
                <w:color w:val="auto"/>
                <w:kern w:val="2"/>
                <w:sz w:val="21"/>
                <w:szCs w:val="21"/>
                <w:highlight w:val="yellow"/>
              </w:rPr>
            </w:pPr>
            <w:r>
              <w:rPr>
                <w:rFonts w:hint="eastAsia" w:ascii="Times New Roman" w:hAnsi="Times New Roman"/>
                <w:color w:val="auto"/>
                <w:kern w:val="0"/>
                <w:sz w:val="21"/>
                <w:szCs w:val="21"/>
              </w:rPr>
              <w:t>3406809.71</w:t>
            </w:r>
          </w:p>
        </w:tc>
        <w:tc>
          <w:tcPr>
            <w:tcW w:w="920"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ascii="Times New Roman" w:hAnsi="Times New Roman"/>
                <w:color w:val="auto"/>
                <w:kern w:val="2"/>
                <w:sz w:val="21"/>
                <w:szCs w:val="21"/>
                <w:highlight w:val="yellow"/>
              </w:rPr>
            </w:pPr>
            <w:r>
              <w:rPr>
                <w:rFonts w:ascii="Times New Roman" w:hAnsi="Times New Roman"/>
                <w:color w:val="auto"/>
                <w:kern w:val="0"/>
                <w:sz w:val="21"/>
                <w:szCs w:val="21"/>
              </w:rPr>
              <w:t>约20</w:t>
            </w:r>
            <w:r>
              <w:rPr>
                <w:rFonts w:ascii="宋体" w:hAnsi="宋体"/>
                <w:color w:val="auto"/>
                <w:kern w:val="0"/>
                <w:sz w:val="21"/>
                <w:szCs w:val="21"/>
              </w:rPr>
              <w:t>户、</w:t>
            </w:r>
            <w:r>
              <w:rPr>
                <w:rFonts w:ascii="Times New Roman" w:hAnsi="Times New Roman"/>
                <w:color w:val="auto"/>
                <w:kern w:val="0"/>
                <w:sz w:val="21"/>
                <w:szCs w:val="21"/>
              </w:rPr>
              <w:t>60</w:t>
            </w:r>
            <w:r>
              <w:rPr>
                <w:rFonts w:ascii="宋体" w:hAnsi="宋体"/>
                <w:color w:val="auto"/>
                <w:kern w:val="0"/>
                <w:sz w:val="21"/>
                <w:szCs w:val="21"/>
              </w:rPr>
              <w:t>人</w:t>
            </w:r>
          </w:p>
        </w:tc>
        <w:tc>
          <w:tcPr>
            <w:tcW w:w="335"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ascii="Times New Roman" w:hAnsi="Times New Roman"/>
                <w:color w:val="auto"/>
                <w:kern w:val="2"/>
                <w:sz w:val="21"/>
                <w:szCs w:val="21"/>
                <w:highlight w:val="yellow"/>
              </w:rPr>
            </w:pPr>
            <w:r>
              <w:rPr>
                <w:rFonts w:ascii="Times New Roman" w:hAnsi="Times New Roman"/>
                <w:color w:val="auto"/>
                <w:kern w:val="0"/>
                <w:sz w:val="21"/>
                <w:szCs w:val="21"/>
              </w:rPr>
              <w:t>住宅</w:t>
            </w:r>
          </w:p>
        </w:tc>
        <w:tc>
          <w:tcPr>
            <w:tcW w:w="448" w:type="pct"/>
            <w:vMerge w:val="continue"/>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rPr>
                <w:rFonts w:ascii="Times New Roman" w:hAnsi="Times New Roman"/>
                <w:color w:val="auto"/>
                <w:kern w:val="2"/>
                <w:sz w:val="21"/>
                <w:szCs w:val="21"/>
              </w:rPr>
            </w:pPr>
          </w:p>
        </w:tc>
        <w:tc>
          <w:tcPr>
            <w:tcW w:w="266"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ascii="Times New Roman" w:hAnsi="Times New Roman"/>
                <w:color w:val="auto"/>
                <w:kern w:val="2"/>
                <w:sz w:val="21"/>
                <w:szCs w:val="21"/>
              </w:rPr>
            </w:pPr>
            <w:r>
              <w:rPr>
                <w:rFonts w:hint="eastAsia" w:ascii="Times New Roman" w:hAnsi="Times New Roman"/>
                <w:color w:val="auto"/>
                <w:kern w:val="0"/>
                <w:sz w:val="21"/>
                <w:szCs w:val="21"/>
              </w:rPr>
              <w:t>东南</w:t>
            </w:r>
          </w:p>
        </w:tc>
        <w:tc>
          <w:tcPr>
            <w:tcW w:w="404" w:type="pct"/>
            <w:gridSpan w:val="3"/>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ascii="Times New Roman" w:hAnsi="Times New Roman"/>
                <w:color w:val="auto"/>
                <w:kern w:val="2"/>
                <w:sz w:val="21"/>
                <w:szCs w:val="21"/>
              </w:rPr>
            </w:pPr>
            <w:r>
              <w:rPr>
                <w:rFonts w:hint="eastAsia" w:ascii="Times New Roman" w:hAnsi="Times New Roman"/>
                <w:color w:val="auto"/>
                <w:kern w:val="0"/>
                <w:sz w:val="21"/>
                <w:szCs w:val="21"/>
              </w:rPr>
              <w:t>226</w:t>
            </w:r>
            <w:r>
              <w:rPr>
                <w:rFonts w:ascii="Times New Roman" w:hAnsi="Times New Roman"/>
                <w:color w:val="auto"/>
                <w:kern w:val="0"/>
                <w:sz w:val="21"/>
                <w:szCs w:val="21"/>
              </w:rPr>
              <w:t>0m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324"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ascii="Times New Roman" w:hAnsi="Times New Roman"/>
                <w:color w:val="auto"/>
                <w:kern w:val="2"/>
                <w:sz w:val="21"/>
                <w:szCs w:val="21"/>
              </w:rPr>
            </w:pPr>
            <w:r>
              <w:rPr>
                <w:rFonts w:ascii="Times New Roman" w:hAnsi="Times New Roman"/>
                <w:color w:val="auto"/>
                <w:kern w:val="0"/>
                <w:sz w:val="21"/>
                <w:szCs w:val="21"/>
              </w:rPr>
              <w:t>38</w:t>
            </w:r>
          </w:p>
        </w:tc>
        <w:tc>
          <w:tcPr>
            <w:tcW w:w="200" w:type="pct"/>
            <w:vMerge w:val="continue"/>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rPr>
                <w:rFonts w:ascii="Times New Roman" w:hAnsi="Times New Roman"/>
                <w:color w:val="auto"/>
                <w:kern w:val="2"/>
                <w:sz w:val="21"/>
                <w:szCs w:val="21"/>
                <w:highlight w:val="yellow"/>
              </w:rPr>
            </w:pPr>
          </w:p>
        </w:tc>
        <w:tc>
          <w:tcPr>
            <w:tcW w:w="502" w:type="pct"/>
            <w:vMerge w:val="continue"/>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rPr>
                <w:rFonts w:ascii="Times New Roman" w:hAnsi="Times New Roman"/>
                <w:color w:val="auto"/>
                <w:kern w:val="2"/>
                <w:sz w:val="21"/>
                <w:szCs w:val="21"/>
                <w:highlight w:val="yellow"/>
              </w:rPr>
            </w:pPr>
          </w:p>
        </w:tc>
        <w:tc>
          <w:tcPr>
            <w:tcW w:w="520"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hint="eastAsia" w:ascii="Times New Roman" w:hAnsi="Times New Roman"/>
                <w:color w:val="auto"/>
                <w:kern w:val="2"/>
                <w:sz w:val="21"/>
                <w:szCs w:val="21"/>
              </w:rPr>
            </w:pPr>
            <w:r>
              <w:rPr>
                <w:rFonts w:hint="eastAsia" w:ascii="Times New Roman" w:hAnsi="Times New Roman"/>
                <w:color w:val="auto"/>
                <w:kern w:val="0"/>
                <w:sz w:val="21"/>
                <w:szCs w:val="21"/>
              </w:rPr>
              <w:t>阮家浜</w:t>
            </w:r>
          </w:p>
        </w:tc>
        <w:tc>
          <w:tcPr>
            <w:tcW w:w="509"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ascii="Times New Roman" w:hAnsi="Times New Roman"/>
                <w:color w:val="auto"/>
                <w:kern w:val="2"/>
                <w:sz w:val="21"/>
                <w:szCs w:val="21"/>
                <w:highlight w:val="yellow"/>
              </w:rPr>
            </w:pPr>
            <w:r>
              <w:rPr>
                <w:rFonts w:hint="eastAsia" w:ascii="Times New Roman" w:hAnsi="Times New Roman"/>
                <w:color w:val="auto"/>
                <w:kern w:val="2"/>
                <w:sz w:val="21"/>
                <w:szCs w:val="21"/>
              </w:rPr>
              <w:t>251444.91</w:t>
            </w:r>
          </w:p>
        </w:tc>
        <w:tc>
          <w:tcPr>
            <w:tcW w:w="569"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top"/>
              <w:rPr>
                <w:rFonts w:ascii="Times New Roman" w:hAnsi="Times New Roman"/>
                <w:color w:val="auto"/>
                <w:kern w:val="2"/>
                <w:sz w:val="21"/>
                <w:szCs w:val="21"/>
                <w:highlight w:val="yellow"/>
              </w:rPr>
            </w:pPr>
            <w:r>
              <w:rPr>
                <w:rFonts w:hint="eastAsia" w:ascii="Times New Roman" w:hAnsi="Times New Roman"/>
                <w:color w:val="auto"/>
                <w:kern w:val="2"/>
                <w:sz w:val="21"/>
                <w:szCs w:val="21"/>
              </w:rPr>
              <w:t>3407487.25</w:t>
            </w:r>
          </w:p>
        </w:tc>
        <w:tc>
          <w:tcPr>
            <w:tcW w:w="920"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ascii="Times New Roman" w:hAnsi="Times New Roman"/>
                <w:color w:val="auto"/>
                <w:kern w:val="2"/>
                <w:sz w:val="21"/>
                <w:szCs w:val="21"/>
                <w:highlight w:val="yellow"/>
              </w:rPr>
            </w:pPr>
            <w:r>
              <w:rPr>
                <w:rFonts w:ascii="Times New Roman" w:hAnsi="Times New Roman"/>
                <w:color w:val="auto"/>
                <w:kern w:val="0"/>
                <w:sz w:val="21"/>
                <w:szCs w:val="21"/>
              </w:rPr>
              <w:t>约260</w:t>
            </w:r>
            <w:r>
              <w:rPr>
                <w:rFonts w:ascii="宋体" w:hAnsi="宋体"/>
                <w:color w:val="auto"/>
                <w:kern w:val="0"/>
                <w:sz w:val="21"/>
                <w:szCs w:val="21"/>
              </w:rPr>
              <w:t>户、</w:t>
            </w:r>
            <w:r>
              <w:rPr>
                <w:rFonts w:ascii="Times New Roman" w:hAnsi="Times New Roman"/>
                <w:color w:val="auto"/>
                <w:kern w:val="0"/>
                <w:sz w:val="21"/>
                <w:szCs w:val="21"/>
              </w:rPr>
              <w:t>780</w:t>
            </w:r>
            <w:r>
              <w:rPr>
                <w:rFonts w:ascii="宋体" w:hAnsi="宋体"/>
                <w:color w:val="auto"/>
                <w:kern w:val="0"/>
                <w:sz w:val="21"/>
                <w:szCs w:val="21"/>
              </w:rPr>
              <w:t>人</w:t>
            </w:r>
          </w:p>
        </w:tc>
        <w:tc>
          <w:tcPr>
            <w:tcW w:w="335"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ascii="Times New Roman" w:hAnsi="Times New Roman"/>
                <w:color w:val="auto"/>
                <w:kern w:val="2"/>
                <w:sz w:val="21"/>
                <w:szCs w:val="21"/>
                <w:highlight w:val="yellow"/>
              </w:rPr>
            </w:pPr>
            <w:r>
              <w:rPr>
                <w:rFonts w:ascii="Times New Roman" w:hAnsi="Times New Roman"/>
                <w:color w:val="auto"/>
                <w:kern w:val="0"/>
                <w:sz w:val="21"/>
                <w:szCs w:val="21"/>
              </w:rPr>
              <w:t>住宅</w:t>
            </w:r>
          </w:p>
        </w:tc>
        <w:tc>
          <w:tcPr>
            <w:tcW w:w="448" w:type="pct"/>
            <w:vMerge w:val="continue"/>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rPr>
                <w:rFonts w:ascii="Times New Roman" w:hAnsi="Times New Roman"/>
                <w:color w:val="auto"/>
                <w:kern w:val="2"/>
                <w:sz w:val="21"/>
                <w:szCs w:val="21"/>
              </w:rPr>
            </w:pPr>
          </w:p>
        </w:tc>
        <w:tc>
          <w:tcPr>
            <w:tcW w:w="266"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ascii="Times New Roman" w:hAnsi="Times New Roman"/>
                <w:color w:val="auto"/>
                <w:kern w:val="2"/>
                <w:sz w:val="21"/>
                <w:szCs w:val="21"/>
              </w:rPr>
            </w:pPr>
            <w:r>
              <w:rPr>
                <w:rFonts w:hint="eastAsia" w:ascii="Times New Roman" w:hAnsi="Times New Roman"/>
                <w:color w:val="auto"/>
                <w:kern w:val="0"/>
                <w:sz w:val="21"/>
                <w:szCs w:val="21"/>
              </w:rPr>
              <w:t>东南</w:t>
            </w:r>
          </w:p>
        </w:tc>
        <w:tc>
          <w:tcPr>
            <w:tcW w:w="404" w:type="pct"/>
            <w:gridSpan w:val="3"/>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ascii="Times New Roman" w:hAnsi="Times New Roman"/>
                <w:color w:val="auto"/>
                <w:kern w:val="2"/>
                <w:sz w:val="21"/>
                <w:szCs w:val="21"/>
              </w:rPr>
            </w:pPr>
            <w:r>
              <w:rPr>
                <w:rFonts w:ascii="Times New Roman" w:hAnsi="Times New Roman"/>
                <w:color w:val="auto"/>
                <w:kern w:val="0"/>
                <w:sz w:val="21"/>
                <w:szCs w:val="21"/>
              </w:rPr>
              <w:t>16</w:t>
            </w:r>
            <w:r>
              <w:rPr>
                <w:rFonts w:hint="eastAsia" w:ascii="Times New Roman" w:hAnsi="Times New Roman"/>
                <w:color w:val="auto"/>
                <w:kern w:val="0"/>
                <w:sz w:val="21"/>
                <w:szCs w:val="21"/>
              </w:rPr>
              <w:t>0</w:t>
            </w:r>
            <w:r>
              <w:rPr>
                <w:rFonts w:ascii="Times New Roman" w:hAnsi="Times New Roman"/>
                <w:color w:val="auto"/>
                <w:kern w:val="0"/>
                <w:sz w:val="21"/>
                <w:szCs w:val="21"/>
              </w:rPr>
              <w:t>0m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324"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ascii="Times New Roman" w:hAnsi="Times New Roman"/>
                <w:color w:val="auto"/>
                <w:kern w:val="2"/>
                <w:sz w:val="21"/>
                <w:szCs w:val="21"/>
              </w:rPr>
            </w:pPr>
            <w:r>
              <w:rPr>
                <w:rFonts w:ascii="Times New Roman" w:hAnsi="Times New Roman"/>
                <w:color w:val="auto"/>
                <w:kern w:val="0"/>
                <w:sz w:val="21"/>
                <w:szCs w:val="21"/>
              </w:rPr>
              <w:t>39</w:t>
            </w:r>
          </w:p>
        </w:tc>
        <w:tc>
          <w:tcPr>
            <w:tcW w:w="200" w:type="pct"/>
            <w:vMerge w:val="continue"/>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rPr>
                <w:rFonts w:ascii="Times New Roman" w:hAnsi="Times New Roman"/>
                <w:color w:val="auto"/>
                <w:kern w:val="2"/>
                <w:sz w:val="21"/>
                <w:szCs w:val="21"/>
                <w:highlight w:val="yellow"/>
              </w:rPr>
            </w:pPr>
          </w:p>
        </w:tc>
        <w:tc>
          <w:tcPr>
            <w:tcW w:w="502" w:type="pct"/>
            <w:vMerge w:val="continue"/>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rPr>
                <w:rFonts w:ascii="Times New Roman" w:hAnsi="Times New Roman"/>
                <w:color w:val="auto"/>
                <w:kern w:val="2"/>
                <w:sz w:val="21"/>
                <w:szCs w:val="21"/>
                <w:highlight w:val="yellow"/>
              </w:rPr>
            </w:pPr>
          </w:p>
        </w:tc>
        <w:tc>
          <w:tcPr>
            <w:tcW w:w="520"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hint="eastAsia" w:ascii="Times New Roman" w:hAnsi="Times New Roman"/>
                <w:color w:val="auto"/>
                <w:kern w:val="2"/>
                <w:sz w:val="21"/>
                <w:szCs w:val="21"/>
              </w:rPr>
            </w:pPr>
            <w:r>
              <w:rPr>
                <w:rFonts w:hint="eastAsia" w:ascii="Times New Roman" w:hAnsi="Times New Roman"/>
                <w:color w:val="auto"/>
                <w:kern w:val="0"/>
                <w:sz w:val="21"/>
                <w:szCs w:val="21"/>
              </w:rPr>
              <w:t>窑墩角</w:t>
            </w:r>
          </w:p>
        </w:tc>
        <w:tc>
          <w:tcPr>
            <w:tcW w:w="509"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ascii="Times New Roman" w:hAnsi="Times New Roman"/>
                <w:color w:val="auto"/>
                <w:kern w:val="2"/>
                <w:sz w:val="21"/>
                <w:szCs w:val="21"/>
                <w:highlight w:val="yellow"/>
              </w:rPr>
            </w:pPr>
            <w:r>
              <w:rPr>
                <w:rFonts w:hint="eastAsia" w:ascii="Times New Roman" w:hAnsi="Times New Roman"/>
                <w:color w:val="auto"/>
                <w:kern w:val="0"/>
                <w:sz w:val="21"/>
                <w:szCs w:val="21"/>
              </w:rPr>
              <w:t>250979.15</w:t>
            </w:r>
          </w:p>
        </w:tc>
        <w:tc>
          <w:tcPr>
            <w:tcW w:w="569"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top"/>
              <w:rPr>
                <w:rFonts w:ascii="Times New Roman" w:hAnsi="Times New Roman"/>
                <w:color w:val="auto"/>
                <w:kern w:val="2"/>
                <w:sz w:val="21"/>
                <w:szCs w:val="21"/>
                <w:highlight w:val="yellow"/>
              </w:rPr>
            </w:pPr>
            <w:r>
              <w:rPr>
                <w:rFonts w:hint="eastAsia" w:ascii="Times New Roman" w:hAnsi="Times New Roman"/>
                <w:color w:val="auto"/>
                <w:kern w:val="0"/>
                <w:sz w:val="21"/>
                <w:szCs w:val="21"/>
              </w:rPr>
              <w:t>3408004.57</w:t>
            </w:r>
          </w:p>
        </w:tc>
        <w:tc>
          <w:tcPr>
            <w:tcW w:w="920"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ascii="Times New Roman" w:hAnsi="Times New Roman"/>
                <w:color w:val="auto"/>
                <w:kern w:val="2"/>
                <w:sz w:val="21"/>
                <w:szCs w:val="21"/>
                <w:highlight w:val="yellow"/>
              </w:rPr>
            </w:pPr>
            <w:r>
              <w:rPr>
                <w:rFonts w:ascii="Times New Roman" w:hAnsi="Times New Roman"/>
                <w:color w:val="auto"/>
                <w:kern w:val="0"/>
                <w:sz w:val="21"/>
                <w:szCs w:val="21"/>
              </w:rPr>
              <w:t>约30</w:t>
            </w:r>
            <w:r>
              <w:rPr>
                <w:rFonts w:ascii="宋体" w:hAnsi="宋体"/>
                <w:color w:val="auto"/>
                <w:kern w:val="0"/>
                <w:sz w:val="21"/>
                <w:szCs w:val="21"/>
              </w:rPr>
              <w:t>户、</w:t>
            </w:r>
            <w:r>
              <w:rPr>
                <w:rFonts w:ascii="Times New Roman" w:hAnsi="Times New Roman"/>
                <w:color w:val="auto"/>
                <w:kern w:val="0"/>
                <w:sz w:val="21"/>
                <w:szCs w:val="21"/>
              </w:rPr>
              <w:t>150</w:t>
            </w:r>
            <w:r>
              <w:rPr>
                <w:rFonts w:ascii="宋体" w:hAnsi="宋体"/>
                <w:color w:val="auto"/>
                <w:kern w:val="0"/>
                <w:sz w:val="21"/>
                <w:szCs w:val="21"/>
              </w:rPr>
              <w:t>人</w:t>
            </w:r>
          </w:p>
        </w:tc>
        <w:tc>
          <w:tcPr>
            <w:tcW w:w="335"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ascii="Times New Roman" w:hAnsi="Times New Roman"/>
                <w:color w:val="auto"/>
                <w:kern w:val="2"/>
                <w:sz w:val="21"/>
                <w:szCs w:val="21"/>
                <w:highlight w:val="yellow"/>
              </w:rPr>
            </w:pPr>
            <w:r>
              <w:rPr>
                <w:rFonts w:ascii="Times New Roman" w:hAnsi="Times New Roman"/>
                <w:color w:val="auto"/>
                <w:kern w:val="0"/>
                <w:sz w:val="21"/>
                <w:szCs w:val="21"/>
              </w:rPr>
              <w:t>住宅</w:t>
            </w:r>
          </w:p>
        </w:tc>
        <w:tc>
          <w:tcPr>
            <w:tcW w:w="448" w:type="pct"/>
            <w:vMerge w:val="continue"/>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rPr>
                <w:rFonts w:ascii="Times New Roman" w:hAnsi="Times New Roman"/>
                <w:color w:val="auto"/>
                <w:kern w:val="2"/>
                <w:sz w:val="21"/>
                <w:szCs w:val="21"/>
              </w:rPr>
            </w:pPr>
          </w:p>
        </w:tc>
        <w:tc>
          <w:tcPr>
            <w:tcW w:w="266"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hint="eastAsia" w:ascii="Times New Roman" w:hAnsi="Times New Roman"/>
                <w:color w:val="auto"/>
                <w:kern w:val="2"/>
                <w:sz w:val="21"/>
                <w:szCs w:val="21"/>
              </w:rPr>
            </w:pPr>
            <w:r>
              <w:rPr>
                <w:rFonts w:hint="eastAsia" w:ascii="Times New Roman" w:hAnsi="Times New Roman"/>
                <w:color w:val="auto"/>
                <w:kern w:val="0"/>
                <w:sz w:val="21"/>
                <w:szCs w:val="21"/>
              </w:rPr>
              <w:t>南</w:t>
            </w:r>
          </w:p>
        </w:tc>
        <w:tc>
          <w:tcPr>
            <w:tcW w:w="404" w:type="pct"/>
            <w:gridSpan w:val="3"/>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ascii="Times New Roman" w:hAnsi="Times New Roman"/>
                <w:color w:val="auto"/>
                <w:kern w:val="2"/>
                <w:sz w:val="21"/>
                <w:szCs w:val="21"/>
              </w:rPr>
            </w:pPr>
            <w:r>
              <w:rPr>
                <w:rFonts w:ascii="Times New Roman" w:hAnsi="Times New Roman"/>
                <w:color w:val="auto"/>
                <w:kern w:val="0"/>
                <w:sz w:val="21"/>
                <w:szCs w:val="21"/>
              </w:rPr>
              <w:t>1</w:t>
            </w:r>
            <w:r>
              <w:rPr>
                <w:rFonts w:hint="eastAsia" w:ascii="Times New Roman" w:hAnsi="Times New Roman"/>
                <w:color w:val="auto"/>
                <w:kern w:val="0"/>
                <w:sz w:val="21"/>
                <w:szCs w:val="21"/>
              </w:rPr>
              <w:t>000</w:t>
            </w:r>
            <w:r>
              <w:rPr>
                <w:rFonts w:ascii="Times New Roman" w:hAnsi="Times New Roman"/>
                <w:color w:val="auto"/>
                <w:kern w:val="0"/>
                <w:sz w:val="21"/>
                <w:szCs w:val="21"/>
              </w:rPr>
              <w:t>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324"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ascii="Times New Roman" w:hAnsi="Times New Roman"/>
                <w:color w:val="auto"/>
                <w:kern w:val="2"/>
                <w:sz w:val="21"/>
                <w:szCs w:val="21"/>
              </w:rPr>
            </w:pPr>
            <w:r>
              <w:rPr>
                <w:rFonts w:ascii="Times New Roman" w:hAnsi="Times New Roman"/>
                <w:color w:val="auto"/>
                <w:kern w:val="0"/>
                <w:sz w:val="21"/>
                <w:szCs w:val="21"/>
              </w:rPr>
              <w:t>40</w:t>
            </w:r>
          </w:p>
        </w:tc>
        <w:tc>
          <w:tcPr>
            <w:tcW w:w="200" w:type="pct"/>
            <w:vMerge w:val="continue"/>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rPr>
                <w:rFonts w:ascii="Times New Roman" w:hAnsi="Times New Roman"/>
                <w:color w:val="auto"/>
                <w:kern w:val="0"/>
                <w:sz w:val="21"/>
                <w:szCs w:val="21"/>
              </w:rPr>
            </w:pPr>
          </w:p>
        </w:tc>
        <w:tc>
          <w:tcPr>
            <w:tcW w:w="502" w:type="pct"/>
            <w:vMerge w:val="restar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rPr>
                <w:rFonts w:ascii="Times New Roman" w:hAnsi="Times New Roman"/>
                <w:color w:val="auto"/>
                <w:kern w:val="2"/>
                <w:sz w:val="21"/>
                <w:szCs w:val="21"/>
                <w:highlight w:val="yellow"/>
              </w:rPr>
            </w:pPr>
            <w:r>
              <w:rPr>
                <w:rFonts w:ascii="Times New Roman" w:hAnsi="Times New Roman"/>
                <w:color w:val="auto"/>
                <w:kern w:val="0"/>
                <w:sz w:val="21"/>
                <w:szCs w:val="21"/>
              </w:rPr>
              <w:t>东堡村</w:t>
            </w:r>
          </w:p>
        </w:tc>
        <w:tc>
          <w:tcPr>
            <w:tcW w:w="520"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hint="eastAsia" w:ascii="Times New Roman" w:hAnsi="Times New Roman"/>
                <w:color w:val="auto"/>
                <w:kern w:val="2"/>
                <w:sz w:val="21"/>
                <w:szCs w:val="21"/>
              </w:rPr>
            </w:pPr>
            <w:r>
              <w:rPr>
                <w:rFonts w:hint="eastAsia" w:ascii="Times New Roman" w:hAnsi="Times New Roman"/>
                <w:color w:val="auto"/>
                <w:kern w:val="0"/>
                <w:sz w:val="21"/>
                <w:szCs w:val="21"/>
              </w:rPr>
              <w:t>马车兜</w:t>
            </w:r>
          </w:p>
        </w:tc>
        <w:tc>
          <w:tcPr>
            <w:tcW w:w="509"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ascii="Times New Roman" w:hAnsi="Times New Roman"/>
                <w:color w:val="auto"/>
                <w:kern w:val="2"/>
                <w:sz w:val="21"/>
                <w:szCs w:val="21"/>
                <w:highlight w:val="yellow"/>
              </w:rPr>
            </w:pPr>
            <w:r>
              <w:rPr>
                <w:rFonts w:hint="eastAsia" w:ascii="Times New Roman" w:hAnsi="Times New Roman"/>
                <w:color w:val="auto"/>
                <w:kern w:val="0"/>
                <w:sz w:val="21"/>
                <w:szCs w:val="21"/>
              </w:rPr>
              <w:t>252120.36</w:t>
            </w:r>
          </w:p>
        </w:tc>
        <w:tc>
          <w:tcPr>
            <w:tcW w:w="569"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top"/>
              <w:rPr>
                <w:rFonts w:ascii="Times New Roman" w:hAnsi="Times New Roman"/>
                <w:color w:val="auto"/>
                <w:kern w:val="2"/>
                <w:sz w:val="21"/>
                <w:szCs w:val="21"/>
                <w:highlight w:val="yellow"/>
              </w:rPr>
            </w:pPr>
            <w:r>
              <w:rPr>
                <w:rFonts w:hint="eastAsia" w:ascii="Times New Roman" w:hAnsi="Times New Roman"/>
                <w:color w:val="auto"/>
                <w:kern w:val="0"/>
                <w:sz w:val="21"/>
                <w:szCs w:val="21"/>
              </w:rPr>
              <w:t>3407492.61</w:t>
            </w:r>
          </w:p>
        </w:tc>
        <w:tc>
          <w:tcPr>
            <w:tcW w:w="920"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ascii="Times New Roman" w:hAnsi="Times New Roman"/>
                <w:color w:val="auto"/>
                <w:kern w:val="2"/>
                <w:sz w:val="21"/>
                <w:szCs w:val="21"/>
                <w:highlight w:val="yellow"/>
              </w:rPr>
            </w:pPr>
            <w:r>
              <w:rPr>
                <w:rFonts w:ascii="Times New Roman" w:hAnsi="Times New Roman"/>
                <w:color w:val="auto"/>
                <w:kern w:val="0"/>
                <w:sz w:val="21"/>
                <w:szCs w:val="21"/>
              </w:rPr>
              <w:t>约290</w:t>
            </w:r>
            <w:r>
              <w:rPr>
                <w:rFonts w:ascii="宋体" w:hAnsi="宋体"/>
                <w:color w:val="auto"/>
                <w:kern w:val="0"/>
                <w:sz w:val="21"/>
                <w:szCs w:val="21"/>
              </w:rPr>
              <w:t>户、</w:t>
            </w:r>
            <w:r>
              <w:rPr>
                <w:rFonts w:ascii="Times New Roman" w:hAnsi="Times New Roman"/>
                <w:color w:val="auto"/>
                <w:kern w:val="0"/>
                <w:sz w:val="21"/>
                <w:szCs w:val="21"/>
              </w:rPr>
              <w:t>870</w:t>
            </w:r>
            <w:r>
              <w:rPr>
                <w:rFonts w:ascii="宋体" w:hAnsi="宋体"/>
                <w:color w:val="auto"/>
                <w:kern w:val="0"/>
                <w:sz w:val="21"/>
                <w:szCs w:val="21"/>
              </w:rPr>
              <w:t>人</w:t>
            </w:r>
          </w:p>
        </w:tc>
        <w:tc>
          <w:tcPr>
            <w:tcW w:w="335"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ascii="Times New Roman" w:hAnsi="Times New Roman"/>
                <w:color w:val="auto"/>
                <w:kern w:val="2"/>
                <w:sz w:val="21"/>
                <w:szCs w:val="21"/>
                <w:highlight w:val="yellow"/>
              </w:rPr>
            </w:pPr>
            <w:r>
              <w:rPr>
                <w:rFonts w:ascii="Times New Roman" w:hAnsi="Times New Roman"/>
                <w:color w:val="auto"/>
                <w:kern w:val="0"/>
                <w:sz w:val="21"/>
                <w:szCs w:val="21"/>
              </w:rPr>
              <w:t>住宅</w:t>
            </w:r>
          </w:p>
        </w:tc>
        <w:tc>
          <w:tcPr>
            <w:tcW w:w="448" w:type="pct"/>
            <w:vMerge w:val="continue"/>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rPr>
                <w:rFonts w:ascii="Times New Roman" w:hAnsi="Times New Roman"/>
                <w:color w:val="auto"/>
                <w:kern w:val="2"/>
                <w:sz w:val="21"/>
                <w:szCs w:val="21"/>
              </w:rPr>
            </w:pPr>
          </w:p>
        </w:tc>
        <w:tc>
          <w:tcPr>
            <w:tcW w:w="266"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ascii="Times New Roman" w:hAnsi="Times New Roman"/>
                <w:color w:val="auto"/>
                <w:kern w:val="2"/>
                <w:sz w:val="21"/>
                <w:szCs w:val="21"/>
              </w:rPr>
            </w:pPr>
            <w:r>
              <w:rPr>
                <w:rFonts w:hint="eastAsia" w:ascii="Times New Roman" w:hAnsi="Times New Roman"/>
                <w:color w:val="auto"/>
                <w:kern w:val="0"/>
                <w:sz w:val="21"/>
                <w:szCs w:val="21"/>
              </w:rPr>
              <w:t>东南</w:t>
            </w:r>
          </w:p>
        </w:tc>
        <w:tc>
          <w:tcPr>
            <w:tcW w:w="404" w:type="pct"/>
            <w:gridSpan w:val="3"/>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ascii="Times New Roman" w:hAnsi="Times New Roman"/>
                <w:color w:val="auto"/>
                <w:kern w:val="2"/>
                <w:sz w:val="21"/>
                <w:szCs w:val="21"/>
              </w:rPr>
            </w:pPr>
            <w:r>
              <w:rPr>
                <w:rFonts w:hint="eastAsia" w:ascii="Times New Roman" w:hAnsi="Times New Roman"/>
                <w:color w:val="auto"/>
                <w:kern w:val="0"/>
                <w:sz w:val="21"/>
                <w:szCs w:val="21"/>
              </w:rPr>
              <w:t>193</w:t>
            </w:r>
            <w:r>
              <w:rPr>
                <w:rFonts w:ascii="Times New Roman" w:hAnsi="Times New Roman"/>
                <w:color w:val="auto"/>
                <w:kern w:val="0"/>
                <w:sz w:val="21"/>
                <w:szCs w:val="21"/>
              </w:rPr>
              <w:t>0m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324"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ascii="Times New Roman" w:hAnsi="Times New Roman"/>
                <w:color w:val="auto"/>
                <w:kern w:val="2"/>
                <w:sz w:val="21"/>
                <w:szCs w:val="21"/>
              </w:rPr>
            </w:pPr>
            <w:r>
              <w:rPr>
                <w:rFonts w:ascii="Times New Roman" w:hAnsi="Times New Roman"/>
                <w:color w:val="auto"/>
                <w:kern w:val="0"/>
                <w:sz w:val="21"/>
                <w:szCs w:val="21"/>
              </w:rPr>
              <w:t>41</w:t>
            </w:r>
          </w:p>
        </w:tc>
        <w:tc>
          <w:tcPr>
            <w:tcW w:w="200" w:type="pct"/>
            <w:vMerge w:val="continue"/>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rPr>
                <w:rFonts w:ascii="Times New Roman" w:hAnsi="Times New Roman"/>
                <w:color w:val="auto"/>
                <w:kern w:val="2"/>
                <w:sz w:val="21"/>
                <w:szCs w:val="21"/>
                <w:highlight w:val="yellow"/>
              </w:rPr>
            </w:pPr>
          </w:p>
        </w:tc>
        <w:tc>
          <w:tcPr>
            <w:tcW w:w="502" w:type="pct"/>
            <w:vMerge w:val="continue"/>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rPr>
                <w:rFonts w:ascii="Times New Roman" w:hAnsi="Times New Roman"/>
                <w:color w:val="auto"/>
                <w:kern w:val="2"/>
                <w:sz w:val="21"/>
                <w:szCs w:val="21"/>
                <w:highlight w:val="yellow"/>
              </w:rPr>
            </w:pPr>
          </w:p>
        </w:tc>
        <w:tc>
          <w:tcPr>
            <w:tcW w:w="520"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hint="eastAsia" w:ascii="Times New Roman" w:hAnsi="Times New Roman"/>
                <w:color w:val="auto"/>
                <w:kern w:val="2"/>
                <w:sz w:val="21"/>
                <w:szCs w:val="21"/>
              </w:rPr>
            </w:pPr>
            <w:r>
              <w:rPr>
                <w:rFonts w:hint="eastAsia" w:ascii="Times New Roman" w:hAnsi="Times New Roman"/>
                <w:color w:val="auto"/>
                <w:kern w:val="0"/>
                <w:sz w:val="21"/>
                <w:szCs w:val="21"/>
              </w:rPr>
              <w:t>东车兜</w:t>
            </w:r>
          </w:p>
        </w:tc>
        <w:tc>
          <w:tcPr>
            <w:tcW w:w="509"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ascii="Times New Roman" w:hAnsi="Times New Roman"/>
                <w:color w:val="auto"/>
                <w:kern w:val="2"/>
                <w:sz w:val="21"/>
                <w:szCs w:val="21"/>
                <w:highlight w:val="yellow"/>
              </w:rPr>
            </w:pPr>
            <w:r>
              <w:rPr>
                <w:rFonts w:hint="eastAsia" w:ascii="Times New Roman" w:hAnsi="Times New Roman"/>
                <w:color w:val="auto"/>
                <w:kern w:val="0"/>
                <w:sz w:val="21"/>
                <w:szCs w:val="21"/>
              </w:rPr>
              <w:t xml:space="preserve">252747.31 </w:t>
            </w:r>
          </w:p>
        </w:tc>
        <w:tc>
          <w:tcPr>
            <w:tcW w:w="569"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top"/>
              <w:rPr>
                <w:rFonts w:ascii="Times New Roman" w:hAnsi="Times New Roman"/>
                <w:color w:val="auto"/>
                <w:kern w:val="2"/>
                <w:sz w:val="21"/>
                <w:szCs w:val="21"/>
                <w:highlight w:val="yellow"/>
              </w:rPr>
            </w:pPr>
            <w:r>
              <w:rPr>
                <w:rFonts w:hint="eastAsia" w:ascii="Times New Roman" w:hAnsi="Times New Roman"/>
                <w:color w:val="auto"/>
                <w:kern w:val="0"/>
                <w:sz w:val="21"/>
                <w:szCs w:val="21"/>
              </w:rPr>
              <w:t xml:space="preserve">3407167.07 </w:t>
            </w:r>
          </w:p>
        </w:tc>
        <w:tc>
          <w:tcPr>
            <w:tcW w:w="920"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ascii="Times New Roman" w:hAnsi="Times New Roman"/>
                <w:color w:val="auto"/>
                <w:kern w:val="2"/>
                <w:sz w:val="21"/>
                <w:szCs w:val="21"/>
                <w:highlight w:val="yellow"/>
              </w:rPr>
            </w:pPr>
            <w:r>
              <w:rPr>
                <w:rFonts w:ascii="Times New Roman" w:hAnsi="Times New Roman"/>
                <w:color w:val="auto"/>
                <w:kern w:val="0"/>
                <w:sz w:val="21"/>
                <w:szCs w:val="21"/>
              </w:rPr>
              <w:t>约310</w:t>
            </w:r>
            <w:r>
              <w:rPr>
                <w:rFonts w:ascii="宋体" w:hAnsi="宋体"/>
                <w:color w:val="auto"/>
                <w:kern w:val="0"/>
                <w:sz w:val="21"/>
                <w:szCs w:val="21"/>
              </w:rPr>
              <w:t>户、</w:t>
            </w:r>
            <w:r>
              <w:rPr>
                <w:rFonts w:ascii="Times New Roman" w:hAnsi="Times New Roman"/>
                <w:color w:val="auto"/>
                <w:kern w:val="0"/>
                <w:sz w:val="21"/>
                <w:szCs w:val="21"/>
              </w:rPr>
              <w:t>930</w:t>
            </w:r>
            <w:r>
              <w:rPr>
                <w:rFonts w:ascii="宋体" w:hAnsi="宋体"/>
                <w:color w:val="auto"/>
                <w:kern w:val="0"/>
                <w:sz w:val="21"/>
                <w:szCs w:val="21"/>
              </w:rPr>
              <w:t>人</w:t>
            </w:r>
          </w:p>
        </w:tc>
        <w:tc>
          <w:tcPr>
            <w:tcW w:w="335"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ascii="Times New Roman" w:hAnsi="Times New Roman"/>
                <w:color w:val="auto"/>
                <w:kern w:val="2"/>
                <w:sz w:val="21"/>
                <w:szCs w:val="21"/>
                <w:highlight w:val="yellow"/>
              </w:rPr>
            </w:pPr>
            <w:r>
              <w:rPr>
                <w:rFonts w:ascii="Times New Roman" w:hAnsi="Times New Roman"/>
                <w:color w:val="auto"/>
                <w:kern w:val="0"/>
                <w:sz w:val="21"/>
                <w:szCs w:val="21"/>
              </w:rPr>
              <w:t>住宅</w:t>
            </w:r>
          </w:p>
        </w:tc>
        <w:tc>
          <w:tcPr>
            <w:tcW w:w="448" w:type="pct"/>
            <w:vMerge w:val="continue"/>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rPr>
                <w:rFonts w:ascii="Times New Roman" w:hAnsi="Times New Roman"/>
                <w:color w:val="auto"/>
                <w:kern w:val="2"/>
                <w:sz w:val="21"/>
                <w:szCs w:val="21"/>
              </w:rPr>
            </w:pPr>
          </w:p>
        </w:tc>
        <w:tc>
          <w:tcPr>
            <w:tcW w:w="266"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ascii="Times New Roman" w:hAnsi="Times New Roman"/>
                <w:color w:val="auto"/>
                <w:kern w:val="2"/>
                <w:sz w:val="21"/>
                <w:szCs w:val="21"/>
              </w:rPr>
            </w:pPr>
            <w:r>
              <w:rPr>
                <w:rFonts w:hint="eastAsia" w:ascii="Times New Roman" w:hAnsi="Times New Roman"/>
                <w:color w:val="auto"/>
                <w:kern w:val="0"/>
                <w:sz w:val="21"/>
                <w:szCs w:val="21"/>
              </w:rPr>
              <w:t>东南</w:t>
            </w:r>
          </w:p>
        </w:tc>
        <w:tc>
          <w:tcPr>
            <w:tcW w:w="404" w:type="pct"/>
            <w:gridSpan w:val="3"/>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ascii="Times New Roman" w:hAnsi="Times New Roman"/>
                <w:color w:val="auto"/>
                <w:kern w:val="2"/>
                <w:sz w:val="21"/>
                <w:szCs w:val="21"/>
              </w:rPr>
            </w:pPr>
            <w:r>
              <w:rPr>
                <w:rFonts w:hint="eastAsia" w:ascii="Times New Roman" w:hAnsi="Times New Roman"/>
                <w:color w:val="auto"/>
                <w:kern w:val="0"/>
                <w:sz w:val="21"/>
                <w:szCs w:val="21"/>
              </w:rPr>
              <w:t>256</w:t>
            </w:r>
            <w:r>
              <w:rPr>
                <w:rFonts w:ascii="Times New Roman" w:hAnsi="Times New Roman"/>
                <w:color w:val="auto"/>
                <w:kern w:val="0"/>
                <w:sz w:val="21"/>
                <w:szCs w:val="21"/>
              </w:rPr>
              <w:t>0m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5" w:type="pct"/>
          <w:trHeight w:val="397" w:hRule="atLeast"/>
          <w:jc w:val="center"/>
        </w:trPr>
        <w:tc>
          <w:tcPr>
            <w:tcW w:w="324"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hint="default" w:ascii="Times New Roman" w:hAnsi="Times New Roman"/>
                <w:color w:val="auto"/>
                <w:kern w:val="0"/>
                <w:sz w:val="21"/>
                <w:szCs w:val="21"/>
                <w:lang w:val="en-US" w:eastAsia="zh-CN"/>
              </w:rPr>
            </w:pPr>
            <w:r>
              <w:rPr>
                <w:rFonts w:hint="eastAsia" w:ascii="Times New Roman" w:hAnsi="Times New Roman"/>
                <w:color w:val="auto"/>
                <w:kern w:val="0"/>
                <w:sz w:val="21"/>
                <w:szCs w:val="21"/>
                <w:lang w:val="en-US" w:eastAsia="zh-CN"/>
              </w:rPr>
              <w:t>42</w:t>
            </w:r>
          </w:p>
        </w:tc>
        <w:tc>
          <w:tcPr>
            <w:tcW w:w="1222" w:type="pct"/>
            <w:gridSpan w:val="3"/>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hint="eastAsia" w:ascii="Times New Roman" w:hAnsi="Times New Roman"/>
                <w:color w:val="auto"/>
                <w:kern w:val="0"/>
                <w:sz w:val="21"/>
                <w:szCs w:val="21"/>
              </w:rPr>
            </w:pPr>
            <w:r>
              <w:rPr>
                <w:rFonts w:ascii="Times New Roman" w:hAnsi="Times New Roman"/>
                <w:color w:val="auto"/>
                <w:kern w:val="0"/>
                <w:sz w:val="21"/>
                <w:szCs w:val="21"/>
              </w:rPr>
              <w:t>白米塘</w:t>
            </w:r>
          </w:p>
        </w:tc>
        <w:tc>
          <w:tcPr>
            <w:tcW w:w="509"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hint="eastAsia" w:ascii="Times New Roman" w:hAnsi="Times New Roman"/>
                <w:color w:val="auto"/>
                <w:kern w:val="0"/>
                <w:sz w:val="21"/>
                <w:szCs w:val="21"/>
              </w:rPr>
            </w:pPr>
            <w:r>
              <w:rPr>
                <w:rFonts w:ascii="Times New Roman" w:hAnsi="Times New Roman"/>
                <w:color w:val="auto"/>
                <w:kern w:val="0"/>
                <w:sz w:val="21"/>
                <w:szCs w:val="21"/>
              </w:rPr>
              <w:t>/</w:t>
            </w:r>
          </w:p>
        </w:tc>
        <w:tc>
          <w:tcPr>
            <w:tcW w:w="569"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hint="eastAsia" w:ascii="Times New Roman" w:hAnsi="Times New Roman"/>
                <w:color w:val="auto"/>
                <w:kern w:val="0"/>
                <w:sz w:val="21"/>
                <w:szCs w:val="21"/>
                <w:lang w:val="zh-CN" w:eastAsia="zh-CN"/>
              </w:rPr>
            </w:pPr>
            <w:r>
              <w:rPr>
                <w:rFonts w:ascii="Times New Roman" w:hAnsi="Times New Roman"/>
                <w:color w:val="auto"/>
                <w:kern w:val="0"/>
                <w:sz w:val="21"/>
                <w:szCs w:val="21"/>
              </w:rPr>
              <w:t>/</w:t>
            </w:r>
          </w:p>
        </w:tc>
        <w:tc>
          <w:tcPr>
            <w:tcW w:w="920"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hint="eastAsia" w:ascii="Times New Roman" w:hAnsi="Times New Roman"/>
                <w:color w:val="auto"/>
                <w:kern w:val="0"/>
                <w:sz w:val="21"/>
                <w:szCs w:val="21"/>
                <w:lang w:val="zh-CN" w:eastAsia="zh-CN"/>
              </w:rPr>
            </w:pPr>
            <w:r>
              <w:rPr>
                <w:rFonts w:ascii="Times New Roman" w:hAnsi="Times New Roman"/>
                <w:color w:val="auto"/>
                <w:kern w:val="0"/>
                <w:sz w:val="21"/>
                <w:szCs w:val="21"/>
              </w:rPr>
              <w:t>/</w:t>
            </w:r>
          </w:p>
        </w:tc>
        <w:tc>
          <w:tcPr>
            <w:tcW w:w="335"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hint="eastAsia" w:ascii="Times New Roman" w:hAnsi="Times New Roman"/>
                <w:color w:val="auto"/>
                <w:kern w:val="0"/>
                <w:sz w:val="21"/>
                <w:szCs w:val="21"/>
                <w:lang w:val="zh-CN" w:eastAsia="zh-CN"/>
              </w:rPr>
            </w:pPr>
            <w:r>
              <w:rPr>
                <w:rFonts w:ascii="Times New Roman" w:hAnsi="Times New Roman"/>
                <w:color w:val="auto"/>
                <w:kern w:val="0"/>
                <w:sz w:val="21"/>
                <w:szCs w:val="21"/>
              </w:rPr>
              <w:t>地表水</w:t>
            </w:r>
          </w:p>
        </w:tc>
        <w:tc>
          <w:tcPr>
            <w:tcW w:w="448" w:type="pct"/>
            <w:vMerge w:val="restar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ascii="Times New Roman" w:hAnsi="Times New Roman"/>
                <w:color w:val="auto"/>
                <w:kern w:val="0"/>
                <w:sz w:val="21"/>
                <w:szCs w:val="21"/>
              </w:rPr>
            </w:pPr>
            <w:r>
              <w:rPr>
                <w:rFonts w:ascii="Times New Roman" w:hAnsi="Times New Roman"/>
                <w:color w:val="auto"/>
                <w:kern w:val="0"/>
                <w:sz w:val="21"/>
                <w:szCs w:val="21"/>
              </w:rPr>
              <w:t>GB3838-2002《地表水环境质量标准》</w:t>
            </w:r>
            <w:r>
              <w:rPr>
                <w:rFonts w:hint="eastAsia" w:ascii="Times New Roman" w:hAnsi="Times New Roman"/>
                <w:color w:val="auto"/>
                <w:kern w:val="0"/>
                <w:sz w:val="21"/>
                <w:szCs w:val="21"/>
              </w:rPr>
              <w:t>Ⅲ</w:t>
            </w:r>
            <w:r>
              <w:rPr>
                <w:rFonts w:ascii="Times New Roman" w:hAnsi="Times New Roman"/>
                <w:color w:val="auto"/>
                <w:kern w:val="0"/>
                <w:sz w:val="21"/>
                <w:szCs w:val="21"/>
              </w:rPr>
              <w:t>类</w:t>
            </w:r>
          </w:p>
        </w:tc>
        <w:tc>
          <w:tcPr>
            <w:tcW w:w="268" w:type="pct"/>
            <w:gridSpan w:val="2"/>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hint="eastAsia" w:ascii="Times New Roman" w:hAnsi="Times New Roman"/>
                <w:color w:val="auto"/>
                <w:kern w:val="0"/>
                <w:sz w:val="21"/>
                <w:szCs w:val="21"/>
                <w:lang w:val="zh-CN" w:eastAsia="zh-CN"/>
              </w:rPr>
            </w:pPr>
            <w:r>
              <w:rPr>
                <w:rFonts w:ascii="Times New Roman" w:hAnsi="Times New Roman"/>
                <w:color w:val="auto"/>
                <w:kern w:val="0"/>
                <w:sz w:val="21"/>
                <w:szCs w:val="21"/>
              </w:rPr>
              <w:t>西</w:t>
            </w:r>
          </w:p>
        </w:tc>
        <w:tc>
          <w:tcPr>
            <w:tcW w:w="397"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hint="eastAsia" w:ascii="Times New Roman" w:hAnsi="Times New Roman"/>
                <w:color w:val="auto"/>
                <w:kern w:val="0"/>
                <w:sz w:val="21"/>
                <w:szCs w:val="21"/>
              </w:rPr>
            </w:pPr>
            <w:r>
              <w:rPr>
                <w:rFonts w:hint="eastAsia" w:ascii="Times New Roman" w:hAnsi="Times New Roman"/>
                <w:color w:val="auto"/>
                <w:kern w:val="0"/>
                <w:sz w:val="21"/>
                <w:szCs w:val="21"/>
                <w:lang w:val="en-US"/>
              </w:rPr>
              <w:t>600</w:t>
            </w:r>
            <w:r>
              <w:rPr>
                <w:rFonts w:hint="eastAsia" w:ascii="Times New Roman" w:hAnsi="Times New Roman"/>
                <w:color w:val="auto"/>
                <w:kern w:val="0"/>
                <w:sz w:val="21"/>
                <w:szCs w:val="21"/>
              </w:rPr>
              <w:t>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5" w:type="pct"/>
          <w:trHeight w:val="397" w:hRule="atLeast"/>
          <w:jc w:val="center"/>
        </w:trPr>
        <w:tc>
          <w:tcPr>
            <w:tcW w:w="324"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hint="default" w:ascii="Times New Roman" w:hAnsi="Times New Roman"/>
                <w:color w:val="auto"/>
                <w:kern w:val="0"/>
                <w:sz w:val="21"/>
                <w:szCs w:val="21"/>
                <w:lang w:val="en-US" w:eastAsia="zh-CN"/>
              </w:rPr>
            </w:pPr>
            <w:r>
              <w:rPr>
                <w:rFonts w:hint="eastAsia" w:ascii="Times New Roman" w:hAnsi="Times New Roman"/>
                <w:color w:val="auto"/>
                <w:kern w:val="0"/>
                <w:sz w:val="21"/>
                <w:szCs w:val="21"/>
                <w:lang w:val="en-US" w:eastAsia="zh-CN"/>
              </w:rPr>
              <w:t>43</w:t>
            </w:r>
          </w:p>
        </w:tc>
        <w:tc>
          <w:tcPr>
            <w:tcW w:w="1222" w:type="pct"/>
            <w:gridSpan w:val="3"/>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hint="eastAsia" w:ascii="Times New Roman" w:hAnsi="Times New Roman"/>
                <w:color w:val="auto"/>
                <w:kern w:val="0"/>
                <w:sz w:val="21"/>
                <w:szCs w:val="21"/>
              </w:rPr>
            </w:pPr>
            <w:r>
              <w:rPr>
                <w:rFonts w:ascii="Times New Roman" w:hAnsi="Times New Roman"/>
                <w:color w:val="auto"/>
                <w:kern w:val="0"/>
                <w:sz w:val="21"/>
                <w:szCs w:val="21"/>
                <w:lang w:val="en-US"/>
              </w:rPr>
              <w:t>双林塘</w:t>
            </w:r>
          </w:p>
        </w:tc>
        <w:tc>
          <w:tcPr>
            <w:tcW w:w="509"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hint="eastAsia" w:ascii="Times New Roman" w:hAnsi="Times New Roman"/>
                <w:color w:val="auto"/>
                <w:kern w:val="0"/>
                <w:sz w:val="21"/>
                <w:szCs w:val="21"/>
              </w:rPr>
            </w:pPr>
            <w:r>
              <w:rPr>
                <w:rFonts w:ascii="Times New Roman" w:hAnsi="Times New Roman"/>
                <w:color w:val="auto"/>
                <w:kern w:val="0"/>
                <w:sz w:val="21"/>
                <w:szCs w:val="21"/>
              </w:rPr>
              <w:t>/</w:t>
            </w:r>
          </w:p>
        </w:tc>
        <w:tc>
          <w:tcPr>
            <w:tcW w:w="569"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hint="eastAsia" w:ascii="Times New Roman" w:hAnsi="Times New Roman"/>
                <w:color w:val="auto"/>
                <w:kern w:val="0"/>
                <w:sz w:val="21"/>
                <w:szCs w:val="21"/>
                <w:lang w:val="zh-CN" w:eastAsia="zh-CN"/>
              </w:rPr>
            </w:pPr>
            <w:r>
              <w:rPr>
                <w:rFonts w:ascii="Times New Roman" w:hAnsi="Times New Roman"/>
                <w:color w:val="auto"/>
                <w:kern w:val="0"/>
                <w:sz w:val="21"/>
                <w:szCs w:val="21"/>
              </w:rPr>
              <w:t>/</w:t>
            </w:r>
          </w:p>
        </w:tc>
        <w:tc>
          <w:tcPr>
            <w:tcW w:w="920"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hint="eastAsia" w:ascii="Times New Roman" w:hAnsi="Times New Roman"/>
                <w:color w:val="auto"/>
                <w:kern w:val="0"/>
                <w:sz w:val="21"/>
                <w:szCs w:val="21"/>
                <w:lang w:val="zh-CN" w:eastAsia="zh-CN"/>
              </w:rPr>
            </w:pPr>
            <w:r>
              <w:rPr>
                <w:rFonts w:ascii="Times New Roman" w:hAnsi="Times New Roman"/>
                <w:color w:val="auto"/>
                <w:kern w:val="0"/>
                <w:sz w:val="21"/>
                <w:szCs w:val="21"/>
              </w:rPr>
              <w:t>/</w:t>
            </w:r>
          </w:p>
        </w:tc>
        <w:tc>
          <w:tcPr>
            <w:tcW w:w="335"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hint="eastAsia" w:ascii="Times New Roman" w:hAnsi="Times New Roman"/>
                <w:color w:val="auto"/>
                <w:kern w:val="0"/>
                <w:sz w:val="21"/>
                <w:szCs w:val="21"/>
                <w:lang w:val="zh-CN" w:eastAsia="zh-CN"/>
              </w:rPr>
            </w:pPr>
            <w:r>
              <w:rPr>
                <w:rFonts w:ascii="Times New Roman" w:hAnsi="Times New Roman"/>
                <w:color w:val="auto"/>
                <w:kern w:val="0"/>
                <w:sz w:val="21"/>
                <w:szCs w:val="21"/>
              </w:rPr>
              <w:t>地表水</w:t>
            </w:r>
          </w:p>
        </w:tc>
        <w:tc>
          <w:tcPr>
            <w:tcW w:w="448" w:type="pct"/>
            <w:vMerge w:val="continue"/>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ascii="Times New Roman" w:hAnsi="Times New Roman"/>
                <w:color w:val="auto"/>
                <w:kern w:val="0"/>
                <w:sz w:val="21"/>
                <w:szCs w:val="21"/>
              </w:rPr>
            </w:pPr>
          </w:p>
        </w:tc>
        <w:tc>
          <w:tcPr>
            <w:tcW w:w="268" w:type="pct"/>
            <w:gridSpan w:val="2"/>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hint="eastAsia" w:ascii="Times New Roman" w:hAnsi="Times New Roman"/>
                <w:color w:val="auto"/>
                <w:kern w:val="0"/>
                <w:sz w:val="21"/>
                <w:szCs w:val="21"/>
                <w:lang w:val="zh-CN" w:eastAsia="zh-CN"/>
              </w:rPr>
            </w:pPr>
            <w:r>
              <w:rPr>
                <w:rFonts w:hint="eastAsia" w:ascii="Times New Roman" w:hAnsi="Times New Roman"/>
                <w:color w:val="auto"/>
                <w:kern w:val="0"/>
                <w:sz w:val="21"/>
                <w:szCs w:val="21"/>
                <w:lang w:val="en-US"/>
              </w:rPr>
              <w:t>南</w:t>
            </w:r>
          </w:p>
        </w:tc>
        <w:tc>
          <w:tcPr>
            <w:tcW w:w="397"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hint="eastAsia" w:ascii="Times New Roman" w:hAnsi="Times New Roman"/>
                <w:color w:val="auto"/>
                <w:kern w:val="0"/>
                <w:sz w:val="21"/>
                <w:szCs w:val="21"/>
              </w:rPr>
            </w:pPr>
            <w:r>
              <w:rPr>
                <w:rFonts w:hint="eastAsia" w:ascii="Times New Roman" w:hAnsi="Times New Roman"/>
                <w:color w:val="auto"/>
                <w:kern w:val="0"/>
                <w:sz w:val="21"/>
                <w:szCs w:val="21"/>
                <w:lang w:val="en-US"/>
              </w:rPr>
              <w:t>780</w:t>
            </w:r>
            <w:r>
              <w:rPr>
                <w:rFonts w:hint="eastAsia" w:ascii="Times New Roman" w:hAnsi="Times New Roman"/>
                <w:color w:val="auto"/>
                <w:kern w:val="0"/>
                <w:sz w:val="21"/>
                <w:szCs w:val="21"/>
              </w:rPr>
              <w:t>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5" w:type="pct"/>
          <w:trHeight w:val="397" w:hRule="atLeast"/>
          <w:jc w:val="center"/>
        </w:trPr>
        <w:tc>
          <w:tcPr>
            <w:tcW w:w="324"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hint="default" w:ascii="Times New Roman" w:hAnsi="Times New Roman"/>
                <w:color w:val="auto"/>
                <w:kern w:val="0"/>
                <w:sz w:val="21"/>
                <w:szCs w:val="21"/>
                <w:lang w:val="en-US" w:eastAsia="zh-CN"/>
              </w:rPr>
            </w:pPr>
            <w:r>
              <w:rPr>
                <w:rFonts w:hint="eastAsia" w:ascii="Times New Roman" w:hAnsi="Times New Roman"/>
                <w:color w:val="auto"/>
                <w:kern w:val="0"/>
                <w:sz w:val="21"/>
                <w:szCs w:val="21"/>
                <w:lang w:val="en-US" w:eastAsia="zh-CN"/>
              </w:rPr>
              <w:t>44</w:t>
            </w:r>
          </w:p>
        </w:tc>
        <w:tc>
          <w:tcPr>
            <w:tcW w:w="1222" w:type="pct"/>
            <w:gridSpan w:val="3"/>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hint="eastAsia" w:ascii="Times New Roman" w:hAnsi="Times New Roman"/>
                <w:color w:val="auto"/>
                <w:kern w:val="0"/>
                <w:sz w:val="21"/>
                <w:szCs w:val="21"/>
              </w:rPr>
            </w:pPr>
            <w:r>
              <w:rPr>
                <w:rFonts w:hint="eastAsia" w:ascii="Times New Roman" w:hAnsi="Times New Roman"/>
                <w:color w:val="auto"/>
                <w:kern w:val="0"/>
                <w:sz w:val="21"/>
                <w:szCs w:val="21"/>
                <w:lang w:val="en-US"/>
              </w:rPr>
              <w:t>頔塘</w:t>
            </w:r>
          </w:p>
        </w:tc>
        <w:tc>
          <w:tcPr>
            <w:tcW w:w="509"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hint="eastAsia" w:ascii="Times New Roman" w:hAnsi="Times New Roman"/>
                <w:color w:val="auto"/>
                <w:kern w:val="0"/>
                <w:sz w:val="21"/>
                <w:szCs w:val="21"/>
              </w:rPr>
            </w:pPr>
            <w:r>
              <w:rPr>
                <w:rFonts w:ascii="Times New Roman" w:hAnsi="Times New Roman"/>
                <w:color w:val="auto"/>
                <w:kern w:val="0"/>
                <w:sz w:val="21"/>
                <w:szCs w:val="21"/>
              </w:rPr>
              <w:t>/</w:t>
            </w:r>
          </w:p>
        </w:tc>
        <w:tc>
          <w:tcPr>
            <w:tcW w:w="569"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hint="eastAsia" w:ascii="Times New Roman" w:hAnsi="Times New Roman"/>
                <w:color w:val="auto"/>
                <w:kern w:val="0"/>
                <w:sz w:val="21"/>
                <w:szCs w:val="21"/>
                <w:lang w:val="zh-CN" w:eastAsia="zh-CN"/>
              </w:rPr>
            </w:pPr>
            <w:r>
              <w:rPr>
                <w:rFonts w:ascii="Times New Roman" w:hAnsi="Times New Roman"/>
                <w:color w:val="auto"/>
                <w:kern w:val="0"/>
                <w:sz w:val="21"/>
                <w:szCs w:val="21"/>
              </w:rPr>
              <w:t>/</w:t>
            </w:r>
          </w:p>
        </w:tc>
        <w:tc>
          <w:tcPr>
            <w:tcW w:w="920"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hint="eastAsia" w:ascii="Times New Roman" w:hAnsi="Times New Roman"/>
                <w:color w:val="auto"/>
                <w:kern w:val="0"/>
                <w:sz w:val="21"/>
                <w:szCs w:val="21"/>
                <w:lang w:val="zh-CN" w:eastAsia="zh-CN"/>
              </w:rPr>
            </w:pPr>
            <w:r>
              <w:rPr>
                <w:rFonts w:ascii="Times New Roman" w:hAnsi="Times New Roman"/>
                <w:color w:val="auto"/>
                <w:kern w:val="0"/>
                <w:sz w:val="21"/>
                <w:szCs w:val="21"/>
              </w:rPr>
              <w:t>/</w:t>
            </w:r>
          </w:p>
        </w:tc>
        <w:tc>
          <w:tcPr>
            <w:tcW w:w="335"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hint="eastAsia" w:ascii="Times New Roman" w:hAnsi="Times New Roman"/>
                <w:color w:val="auto"/>
                <w:kern w:val="0"/>
                <w:sz w:val="21"/>
                <w:szCs w:val="21"/>
                <w:lang w:val="zh-CN" w:eastAsia="zh-CN"/>
              </w:rPr>
            </w:pPr>
            <w:r>
              <w:rPr>
                <w:rFonts w:ascii="Times New Roman" w:hAnsi="Times New Roman"/>
                <w:color w:val="auto"/>
                <w:kern w:val="0"/>
                <w:sz w:val="21"/>
                <w:szCs w:val="21"/>
              </w:rPr>
              <w:t>地表水</w:t>
            </w:r>
          </w:p>
        </w:tc>
        <w:tc>
          <w:tcPr>
            <w:tcW w:w="448" w:type="pct"/>
            <w:vMerge w:val="continue"/>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ascii="Times New Roman" w:hAnsi="Times New Roman"/>
                <w:color w:val="auto"/>
                <w:kern w:val="0"/>
                <w:sz w:val="21"/>
                <w:szCs w:val="21"/>
              </w:rPr>
            </w:pPr>
          </w:p>
        </w:tc>
        <w:tc>
          <w:tcPr>
            <w:tcW w:w="268" w:type="pct"/>
            <w:gridSpan w:val="2"/>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hint="eastAsia" w:ascii="Times New Roman" w:hAnsi="Times New Roman"/>
                <w:color w:val="auto"/>
                <w:kern w:val="0"/>
                <w:sz w:val="21"/>
                <w:szCs w:val="21"/>
                <w:lang w:val="zh-CN" w:eastAsia="zh-CN"/>
              </w:rPr>
            </w:pPr>
            <w:r>
              <w:rPr>
                <w:rFonts w:hint="eastAsia" w:ascii="Times New Roman" w:hAnsi="Times New Roman"/>
                <w:color w:val="auto"/>
                <w:kern w:val="0"/>
                <w:sz w:val="21"/>
                <w:szCs w:val="21"/>
                <w:lang w:val="en-US"/>
              </w:rPr>
              <w:t>北</w:t>
            </w:r>
          </w:p>
        </w:tc>
        <w:tc>
          <w:tcPr>
            <w:tcW w:w="397" w:type="pct"/>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firstLine="0" w:firstLineChars="0"/>
              <w:jc w:val="center"/>
              <w:textAlignment w:val="center"/>
              <w:rPr>
                <w:rFonts w:hint="eastAsia" w:ascii="Times New Roman" w:hAnsi="Times New Roman"/>
                <w:color w:val="auto"/>
                <w:kern w:val="0"/>
                <w:sz w:val="21"/>
                <w:szCs w:val="21"/>
              </w:rPr>
            </w:pPr>
            <w:r>
              <w:rPr>
                <w:rFonts w:hint="eastAsia" w:ascii="Times New Roman" w:hAnsi="Times New Roman"/>
                <w:color w:val="auto"/>
                <w:kern w:val="0"/>
                <w:sz w:val="21"/>
                <w:szCs w:val="21"/>
                <w:lang w:val="en-US"/>
              </w:rPr>
              <w:t>700</w:t>
            </w:r>
            <w:r>
              <w:rPr>
                <w:rFonts w:hint="eastAsia" w:ascii="Times New Roman" w:hAnsi="Times New Roman"/>
                <w:color w:val="auto"/>
                <w:kern w:val="0"/>
                <w:sz w:val="21"/>
                <w:szCs w:val="21"/>
              </w:rPr>
              <w:t>0</w:t>
            </w:r>
            <w:r>
              <w:rPr>
                <w:rFonts w:ascii="Times New Roman" w:hAnsi="Times New Roman"/>
                <w:color w:val="auto"/>
                <w:kern w:val="0"/>
                <w:sz w:val="21"/>
                <w:szCs w:val="21"/>
              </w:rPr>
              <w:t>m</w:t>
            </w:r>
          </w:p>
        </w:tc>
      </w:tr>
    </w:tbl>
    <w:p>
      <w:pPr>
        <w:adjustRightInd w:val="0"/>
        <w:snapToGrid w:val="0"/>
        <w:spacing w:line="440" w:lineRule="exact"/>
        <w:outlineLvl w:val="0"/>
        <w:rPr>
          <w:rFonts w:ascii="Times New Roman" w:hAnsi="Times New Roman" w:cs="Times New Roman"/>
          <w:b/>
          <w:color w:val="000000" w:themeColor="text1"/>
          <w:sz w:val="24"/>
          <w:szCs w:val="24"/>
          <w14:textFill>
            <w14:solidFill>
              <w14:schemeClr w14:val="tx1"/>
            </w14:solidFill>
          </w14:textFill>
        </w:rPr>
      </w:pPr>
      <w:r>
        <w:rPr>
          <w:rFonts w:ascii="Times New Roman" w:hAnsi="Times New Roman" w:cs="Times New Roman"/>
          <w:b/>
          <w:color w:val="000000" w:themeColor="text1"/>
          <w:sz w:val="24"/>
          <w:szCs w:val="24"/>
          <w14:textFill>
            <w14:solidFill>
              <w14:schemeClr w14:val="tx1"/>
            </w14:solidFill>
          </w14:textFill>
        </w:rPr>
        <w:t>三、项目对环境可能造成影响的概述</w:t>
      </w:r>
    </w:p>
    <w:p>
      <w:pPr>
        <w:pStyle w:val="2"/>
        <w:spacing w:line="400" w:lineRule="exact"/>
        <w:ind w:firstLine="480"/>
        <w:rPr>
          <w:rFonts w:ascii="Times New Roman" w:hAnsi="Times New Roman" w:cs="Times New Roman"/>
        </w:rPr>
      </w:pPr>
      <w:r>
        <w:rPr>
          <w:rFonts w:ascii="Times New Roman" w:hAnsi="Times New Roman" w:cs="Times New Roman"/>
        </w:rPr>
        <w:t>1．废气</w:t>
      </w:r>
    </w:p>
    <w:p>
      <w:pPr>
        <w:pStyle w:val="2"/>
        <w:spacing w:line="400" w:lineRule="exact"/>
        <w:ind w:firstLine="480"/>
        <w:rPr>
          <w:rFonts w:ascii="Times New Roman" w:hAnsi="Times New Roman" w:cs="Times New Roman"/>
        </w:rPr>
      </w:pPr>
      <w:r>
        <w:rPr>
          <w:rFonts w:ascii="Times New Roman" w:hAnsi="Times New Roman" w:cs="Times New Roman"/>
        </w:rPr>
        <w:t>水泥混凝土搅拌站生产线大气污染源主要为水泥、粉煤灰</w:t>
      </w:r>
      <w:r>
        <w:rPr>
          <w:rFonts w:hint="eastAsia" w:ascii="Times New Roman" w:hAnsi="Times New Roman" w:cs="Times New Roman"/>
        </w:rPr>
        <w:t>、膨胀剂、矿粉</w:t>
      </w:r>
      <w:r>
        <w:rPr>
          <w:rFonts w:ascii="Times New Roman" w:hAnsi="Times New Roman" w:cs="Times New Roman"/>
        </w:rPr>
        <w:t>等筒仓产生的粉尘；原料下料及搅拌系统产生的粉尘；骨料堆存、装卸产生的扬尘；砂石原料输送产生的粉尘。此外，本项目大气污染源还有运输车辆扬尘起尘、船舶燃油废气、汽车废气和食堂油烟。由预测结果可知，本项目废气均能做到达标排放，且不用设置大气环境防护距离，对周围环境影响较小。</w:t>
      </w:r>
    </w:p>
    <w:p>
      <w:pPr>
        <w:pStyle w:val="2"/>
        <w:spacing w:line="400" w:lineRule="exact"/>
        <w:ind w:firstLine="480"/>
        <w:rPr>
          <w:rFonts w:ascii="Times New Roman" w:hAnsi="Times New Roman" w:cs="Times New Roman"/>
        </w:rPr>
      </w:pPr>
      <w:r>
        <w:rPr>
          <w:rFonts w:ascii="Times New Roman" w:hAnsi="Times New Roman" w:cs="Times New Roman"/>
        </w:rPr>
        <w:t>2．废水</w:t>
      </w:r>
    </w:p>
    <w:p>
      <w:pPr>
        <w:pStyle w:val="2"/>
        <w:spacing w:line="400" w:lineRule="exact"/>
        <w:ind w:firstLine="480"/>
        <w:rPr>
          <w:rFonts w:hint="eastAsia"/>
          <w:bCs/>
          <w:color w:val="auto"/>
          <w:szCs w:val="24"/>
          <w:lang w:eastAsia="zh-CN"/>
        </w:rPr>
      </w:pPr>
      <w:r>
        <w:rPr>
          <w:rFonts w:ascii="Times New Roman" w:hAnsi="Times New Roman" w:cs="Times New Roman"/>
        </w:rPr>
        <w:t>本项目产生的废水主要为</w:t>
      </w:r>
      <w:r>
        <w:rPr>
          <w:rFonts w:hint="eastAsia" w:ascii="Times New Roman" w:hAnsi="Times New Roman"/>
          <w:b w:val="0"/>
          <w:bCs/>
          <w:color w:val="auto"/>
        </w:rPr>
        <w:t>生活污水</w:t>
      </w:r>
      <w:r>
        <w:rPr>
          <w:rFonts w:hint="eastAsia" w:ascii="Times New Roman" w:hAnsi="Times New Roman"/>
          <w:b w:val="0"/>
          <w:bCs/>
          <w:color w:val="auto"/>
          <w:lang w:eastAsia="zh-CN"/>
        </w:rPr>
        <w:t>、</w:t>
      </w:r>
      <w:r>
        <w:rPr>
          <w:rFonts w:ascii="Times New Roman" w:hAnsi="Times New Roman"/>
          <w:b w:val="0"/>
          <w:bCs/>
          <w:color w:val="auto"/>
        </w:rPr>
        <w:t>船舶</w:t>
      </w:r>
      <w:r>
        <w:rPr>
          <w:rFonts w:hint="eastAsia" w:ascii="Times New Roman" w:hAnsi="Times New Roman"/>
          <w:b w:val="0"/>
          <w:bCs/>
          <w:color w:val="auto"/>
        </w:rPr>
        <w:t>生活</w:t>
      </w:r>
      <w:r>
        <w:rPr>
          <w:rFonts w:ascii="Times New Roman" w:hAnsi="Times New Roman"/>
          <w:b w:val="0"/>
          <w:bCs/>
          <w:color w:val="auto"/>
        </w:rPr>
        <w:t>污水</w:t>
      </w:r>
      <w:r>
        <w:rPr>
          <w:rFonts w:hint="eastAsia" w:ascii="Times New Roman" w:hAnsi="Times New Roman"/>
          <w:b w:val="0"/>
          <w:bCs/>
          <w:color w:val="auto"/>
          <w:lang w:eastAsia="zh-CN"/>
        </w:rPr>
        <w:t>、</w:t>
      </w:r>
      <w:r>
        <w:rPr>
          <w:rFonts w:ascii="Times New Roman" w:hAnsi="宋体"/>
          <w:b w:val="0"/>
          <w:bCs/>
          <w:color w:val="auto"/>
        </w:rPr>
        <w:t>地面冲洗废水</w:t>
      </w:r>
      <w:r>
        <w:rPr>
          <w:rFonts w:hint="eastAsia" w:ascii="Times New Roman" w:hAnsi="宋体"/>
          <w:b w:val="0"/>
          <w:bCs/>
          <w:color w:val="auto"/>
          <w:lang w:eastAsia="zh-CN"/>
        </w:rPr>
        <w:t>、</w:t>
      </w:r>
      <w:r>
        <w:rPr>
          <w:rFonts w:hint="eastAsia" w:ascii="Times New Roman" w:hAnsi="Times New Roman"/>
          <w:b w:val="0"/>
          <w:bCs/>
          <w:color w:val="auto"/>
        </w:rPr>
        <w:t>降尘喷淋废水</w:t>
      </w:r>
      <w:r>
        <w:rPr>
          <w:rFonts w:hint="eastAsia" w:ascii="Times New Roman" w:hAnsi="Times New Roman"/>
          <w:b w:val="0"/>
          <w:bCs/>
          <w:color w:val="auto"/>
          <w:lang w:eastAsia="zh-CN"/>
        </w:rPr>
        <w:t>、</w:t>
      </w:r>
      <w:r>
        <w:rPr>
          <w:rFonts w:ascii="Times New Roman" w:hAnsi="Times New Roman"/>
          <w:b w:val="0"/>
          <w:bCs/>
          <w:color w:val="auto"/>
        </w:rPr>
        <w:t>实验废水</w:t>
      </w:r>
      <w:r>
        <w:rPr>
          <w:rFonts w:hint="eastAsia" w:ascii="Times New Roman" w:hAnsi="Times New Roman"/>
          <w:b w:val="0"/>
          <w:bCs/>
          <w:color w:val="auto"/>
          <w:lang w:eastAsia="zh-CN"/>
        </w:rPr>
        <w:t>、</w:t>
      </w:r>
      <w:r>
        <w:rPr>
          <w:rFonts w:ascii="Times New Roman" w:hAnsi="Times New Roman"/>
          <w:b w:val="0"/>
          <w:bCs/>
          <w:color w:val="auto"/>
        </w:rPr>
        <w:t>搅拌机清洗废水</w:t>
      </w:r>
      <w:r>
        <w:rPr>
          <w:rFonts w:hint="eastAsia" w:ascii="Times New Roman" w:hAnsi="Times New Roman"/>
          <w:b w:val="0"/>
          <w:bCs/>
          <w:color w:val="auto"/>
          <w:lang w:eastAsia="zh-CN"/>
        </w:rPr>
        <w:t>、</w:t>
      </w:r>
      <w:r>
        <w:rPr>
          <w:rFonts w:ascii="Times New Roman" w:hAnsi="Times New Roman"/>
          <w:b w:val="0"/>
          <w:bCs/>
          <w:color w:val="auto"/>
        </w:rPr>
        <w:t>运输车辆清洗水</w:t>
      </w:r>
      <w:r>
        <w:rPr>
          <w:rFonts w:hint="eastAsia" w:ascii="Times New Roman" w:hAnsi="Times New Roman"/>
          <w:b w:val="0"/>
          <w:bCs/>
          <w:color w:val="auto"/>
          <w:lang w:eastAsia="zh-CN"/>
        </w:rPr>
        <w:t>、</w:t>
      </w:r>
      <w:r>
        <w:rPr>
          <w:rFonts w:hint="eastAsia" w:ascii="Times New Roman" w:hAnsi="Times New Roman"/>
          <w:b w:val="0"/>
          <w:bCs/>
          <w:color w:val="auto"/>
        </w:rPr>
        <w:t>初期雨水</w:t>
      </w:r>
      <w:r>
        <w:rPr>
          <w:rFonts w:hint="eastAsia" w:ascii="Times New Roman" w:hAnsi="Times New Roman"/>
          <w:b w:val="0"/>
          <w:bCs/>
          <w:color w:val="auto"/>
          <w:lang w:eastAsia="zh-CN"/>
        </w:rPr>
        <w:t>、</w:t>
      </w:r>
      <w:r>
        <w:rPr>
          <w:rFonts w:ascii="Times New Roman" w:hAnsi="Times New Roman"/>
          <w:b w:val="0"/>
          <w:bCs/>
          <w:color w:val="auto"/>
        </w:rPr>
        <w:t>船舶机舱油污水</w:t>
      </w:r>
      <w:r>
        <w:rPr>
          <w:rFonts w:ascii="Times New Roman" w:hAnsi="Times New Roman" w:cs="Times New Roman"/>
        </w:rPr>
        <w:t>。</w:t>
      </w:r>
      <w:r>
        <w:rPr>
          <w:rFonts w:hint="eastAsia" w:ascii="Times New Roman" w:hAnsi="Times New Roman" w:cs="Times New Roman"/>
          <w:lang w:val="en-US" w:eastAsia="zh-CN"/>
        </w:rPr>
        <w:t>项目</w:t>
      </w:r>
      <w:r>
        <w:rPr>
          <w:bCs/>
          <w:color w:val="auto"/>
          <w:szCs w:val="28"/>
        </w:rPr>
        <w:t>生活污水</w:t>
      </w:r>
      <w:r>
        <w:rPr>
          <w:rFonts w:hint="eastAsia" w:ascii="Times New Roman" w:hAnsi="Times New Roman"/>
          <w:b w:val="0"/>
          <w:bCs/>
          <w:color w:val="auto"/>
          <w:lang w:eastAsia="zh-CN"/>
        </w:rPr>
        <w:t>、</w:t>
      </w:r>
      <w:r>
        <w:rPr>
          <w:rFonts w:ascii="Times New Roman" w:hAnsi="Times New Roman"/>
          <w:b w:val="0"/>
          <w:bCs/>
          <w:color w:val="auto"/>
        </w:rPr>
        <w:t>船舶</w:t>
      </w:r>
      <w:r>
        <w:rPr>
          <w:rFonts w:hint="eastAsia" w:ascii="Times New Roman" w:hAnsi="Times New Roman"/>
          <w:b w:val="0"/>
          <w:bCs/>
          <w:color w:val="auto"/>
        </w:rPr>
        <w:t>生活</w:t>
      </w:r>
      <w:r>
        <w:rPr>
          <w:rFonts w:ascii="Times New Roman" w:hAnsi="Times New Roman"/>
          <w:b w:val="0"/>
          <w:bCs/>
          <w:color w:val="auto"/>
        </w:rPr>
        <w:t>污水</w:t>
      </w:r>
      <w:r>
        <w:rPr>
          <w:bCs/>
          <w:color w:val="auto"/>
          <w:szCs w:val="28"/>
        </w:rPr>
        <w:t>经化粪池预处理、食堂废水经隔油池预处理后经市政管网通入</w:t>
      </w:r>
      <w:r>
        <w:rPr>
          <w:rFonts w:hint="eastAsia"/>
          <w:color w:val="auto"/>
        </w:rPr>
        <w:t>南浔振浔污水处理厂</w:t>
      </w:r>
      <w:r>
        <w:rPr>
          <w:bCs/>
          <w:color w:val="auto"/>
          <w:szCs w:val="28"/>
        </w:rPr>
        <w:t>处理后达标排放</w:t>
      </w:r>
      <w:r>
        <w:rPr>
          <w:rFonts w:hint="eastAsia"/>
          <w:bCs/>
          <w:color w:val="auto"/>
          <w:szCs w:val="28"/>
          <w:lang w:eastAsia="zh-CN"/>
        </w:rPr>
        <w:t>。</w:t>
      </w:r>
      <w:r>
        <w:rPr>
          <w:rFonts w:ascii="Times New Roman" w:hAnsi="宋体"/>
          <w:b w:val="0"/>
          <w:bCs/>
          <w:color w:val="auto"/>
        </w:rPr>
        <w:t>地面冲洗废水</w:t>
      </w:r>
      <w:r>
        <w:rPr>
          <w:rFonts w:hint="eastAsia" w:ascii="Times New Roman" w:hAnsi="宋体"/>
          <w:b w:val="0"/>
          <w:bCs/>
          <w:color w:val="auto"/>
          <w:lang w:eastAsia="zh-CN"/>
        </w:rPr>
        <w:t>、</w:t>
      </w:r>
      <w:r>
        <w:rPr>
          <w:rFonts w:hint="eastAsia" w:ascii="Times New Roman" w:hAnsi="Times New Roman"/>
          <w:b w:val="0"/>
          <w:bCs/>
          <w:color w:val="auto"/>
        </w:rPr>
        <w:t>降尘喷淋废水</w:t>
      </w:r>
      <w:r>
        <w:rPr>
          <w:rFonts w:hint="eastAsia" w:ascii="Times New Roman" w:hAnsi="Times New Roman"/>
          <w:b w:val="0"/>
          <w:bCs/>
          <w:color w:val="auto"/>
          <w:lang w:eastAsia="zh-CN"/>
        </w:rPr>
        <w:t>、</w:t>
      </w:r>
      <w:r>
        <w:rPr>
          <w:rFonts w:ascii="Times New Roman" w:hAnsi="Times New Roman"/>
          <w:b w:val="0"/>
          <w:bCs/>
          <w:color w:val="auto"/>
        </w:rPr>
        <w:t>实验废水</w:t>
      </w:r>
      <w:r>
        <w:rPr>
          <w:rFonts w:hint="eastAsia" w:ascii="Times New Roman" w:hAnsi="Times New Roman"/>
          <w:b w:val="0"/>
          <w:bCs/>
          <w:color w:val="auto"/>
          <w:lang w:eastAsia="zh-CN"/>
        </w:rPr>
        <w:t>、</w:t>
      </w:r>
      <w:r>
        <w:rPr>
          <w:rFonts w:ascii="Times New Roman" w:hAnsi="Times New Roman"/>
          <w:b w:val="0"/>
          <w:bCs/>
          <w:color w:val="auto"/>
        </w:rPr>
        <w:t>搅拌机清洗废水</w:t>
      </w:r>
      <w:r>
        <w:rPr>
          <w:rFonts w:hint="eastAsia" w:ascii="Times New Roman" w:hAnsi="Times New Roman"/>
          <w:b w:val="0"/>
          <w:bCs/>
          <w:color w:val="auto"/>
          <w:lang w:eastAsia="zh-CN"/>
        </w:rPr>
        <w:t>、</w:t>
      </w:r>
      <w:r>
        <w:rPr>
          <w:rFonts w:ascii="Times New Roman" w:hAnsi="Times New Roman"/>
          <w:b w:val="0"/>
          <w:bCs/>
          <w:color w:val="auto"/>
        </w:rPr>
        <w:t>运输车辆清洗水</w:t>
      </w:r>
      <w:r>
        <w:rPr>
          <w:rFonts w:hint="eastAsia" w:ascii="Times New Roman" w:hAnsi="Times New Roman"/>
          <w:b w:val="0"/>
          <w:bCs/>
          <w:color w:val="auto"/>
          <w:lang w:eastAsia="zh-CN"/>
        </w:rPr>
        <w:t>、</w:t>
      </w:r>
      <w:r>
        <w:rPr>
          <w:rFonts w:hint="eastAsia" w:ascii="Times New Roman" w:hAnsi="Times New Roman"/>
          <w:b w:val="0"/>
          <w:bCs/>
          <w:color w:val="auto"/>
        </w:rPr>
        <w:t>初期雨水</w:t>
      </w:r>
      <w:r>
        <w:rPr>
          <w:color w:val="auto"/>
          <w:szCs w:val="24"/>
        </w:rPr>
        <w:t>经</w:t>
      </w:r>
      <w:r>
        <w:rPr>
          <w:rFonts w:hint="eastAsia"/>
          <w:color w:val="auto"/>
          <w:szCs w:val="24"/>
        </w:rPr>
        <w:t>零排放系统处理后</w:t>
      </w:r>
      <w:r>
        <w:rPr>
          <w:rFonts w:hint="eastAsia"/>
          <w:bCs/>
          <w:color w:val="auto"/>
          <w:szCs w:val="24"/>
        </w:rPr>
        <w:t>回用于罐车、搅拌机的清洗、原料用水及地面冲洗用水等</w:t>
      </w:r>
      <w:r>
        <w:rPr>
          <w:rFonts w:hint="eastAsia"/>
          <w:bCs/>
          <w:color w:val="auto"/>
          <w:szCs w:val="24"/>
          <w:lang w:eastAsia="zh-CN"/>
        </w:rPr>
        <w:t>；船舶油污水由船舶自行收集并委托有处理资质的单位处理，不外排。</w:t>
      </w:r>
    </w:p>
    <w:p>
      <w:pPr>
        <w:pStyle w:val="2"/>
        <w:spacing w:line="400" w:lineRule="exact"/>
        <w:ind w:firstLine="480"/>
        <w:rPr>
          <w:rFonts w:ascii="Times New Roman" w:hAnsi="Times New Roman" w:cs="Times New Roman"/>
        </w:rPr>
      </w:pPr>
      <w:r>
        <w:rPr>
          <w:rFonts w:ascii="Times New Roman" w:hAnsi="Times New Roman" w:cs="Times New Roman"/>
        </w:rPr>
        <w:t>3．噪声</w:t>
      </w:r>
    </w:p>
    <w:p>
      <w:pPr>
        <w:pStyle w:val="2"/>
        <w:spacing w:line="400" w:lineRule="exact"/>
        <w:ind w:firstLine="480"/>
        <w:rPr>
          <w:rFonts w:ascii="Times New Roman" w:hAnsi="Times New Roman" w:cs="Times New Roman"/>
        </w:rPr>
      </w:pPr>
      <w:r>
        <w:rPr>
          <w:rFonts w:ascii="Times New Roman" w:hAnsi="Times New Roman" w:cs="Times New Roman"/>
        </w:rPr>
        <w:t>根据预测结果可知，项目采取措施后厂界噪声符合《工业企业厂界环境噪声排放标准》(GB12348-2008)中</w:t>
      </w:r>
      <w:r>
        <w:rPr>
          <w:rFonts w:hint="eastAsia" w:ascii="Times New Roman" w:hAnsi="Times New Roman" w:cs="Times New Roman"/>
        </w:rPr>
        <w:t>2</w:t>
      </w:r>
      <w:r>
        <w:rPr>
          <w:rFonts w:ascii="Times New Roman" w:hAnsi="Times New Roman" w:cs="Times New Roman"/>
        </w:rPr>
        <w:t>类、4类标准。因此，项目噪声对周边环境影响小。</w:t>
      </w:r>
    </w:p>
    <w:p>
      <w:pPr>
        <w:pStyle w:val="2"/>
        <w:spacing w:line="400" w:lineRule="exact"/>
        <w:ind w:firstLine="480"/>
        <w:rPr>
          <w:rFonts w:ascii="Times New Roman" w:hAnsi="Times New Roman" w:cs="Times New Roman"/>
        </w:rPr>
      </w:pPr>
      <w:r>
        <w:rPr>
          <w:rFonts w:ascii="Times New Roman" w:hAnsi="Times New Roman" w:cs="Times New Roman"/>
        </w:rPr>
        <w:t>4．固体废物</w:t>
      </w:r>
    </w:p>
    <w:p>
      <w:pPr>
        <w:spacing w:line="400" w:lineRule="exact"/>
        <w:ind w:left="0" w:firstLine="436" w:firstLineChars="182"/>
        <w:rPr>
          <w:rFonts w:ascii="Times New Roman" w:hAnsi="Times New Roman" w:cs="Times New Roman"/>
          <w:snapToGrid w:val="0"/>
          <w:sz w:val="24"/>
          <w:szCs w:val="24"/>
        </w:rPr>
      </w:pPr>
      <w:r>
        <w:rPr>
          <w:rFonts w:ascii="Times New Roman" w:hAnsi="Times New Roman" w:cs="Times New Roman"/>
          <w:sz w:val="24"/>
          <w:szCs w:val="24"/>
        </w:rPr>
        <w:t>项目生产过程中产生的各类固体废物，分别采取了不同的处置措施和综合利用措施，因此项目固体废物对周边环境影响小</w:t>
      </w:r>
      <w:r>
        <w:rPr>
          <w:rFonts w:ascii="Times New Roman" w:hAnsi="Times New Roman" w:cs="Times New Roman"/>
          <w:snapToGrid w:val="0"/>
          <w:sz w:val="24"/>
          <w:szCs w:val="24"/>
        </w:rPr>
        <w:t>。</w:t>
      </w:r>
    </w:p>
    <w:p>
      <w:pPr>
        <w:adjustRightInd w:val="0"/>
        <w:snapToGrid w:val="0"/>
        <w:spacing w:line="400" w:lineRule="exact"/>
        <w:outlineLvl w:val="0"/>
        <w:rPr>
          <w:rFonts w:ascii="Times New Roman" w:hAnsi="Times New Roman" w:cs="Times New Roman"/>
          <w:b/>
          <w:color w:val="000000" w:themeColor="text1"/>
          <w:sz w:val="24"/>
          <w:szCs w:val="24"/>
          <w14:textFill>
            <w14:solidFill>
              <w14:schemeClr w14:val="tx1"/>
            </w14:solidFill>
          </w14:textFill>
        </w:rPr>
      </w:pPr>
      <w:r>
        <w:rPr>
          <w:rFonts w:ascii="Times New Roman" w:hAnsi="Times New Roman" w:cs="Times New Roman"/>
          <w:b/>
          <w:color w:val="000000" w:themeColor="text1"/>
          <w:sz w:val="24"/>
          <w:szCs w:val="24"/>
          <w14:textFill>
            <w14:solidFill>
              <w14:schemeClr w14:val="tx1"/>
            </w14:solidFill>
          </w14:textFill>
        </w:rPr>
        <w:t>四、拟采取的主要环境保护措施、环境风险防范措施以及预期效果</w:t>
      </w:r>
    </w:p>
    <w:p>
      <w:pPr>
        <w:pStyle w:val="6"/>
        <w:numPr>
          <w:ilvl w:val="3"/>
          <w:numId w:val="2"/>
        </w:numPr>
        <w:tabs>
          <w:tab w:val="left" w:pos="3544"/>
          <w:tab w:val="clear" w:pos="567"/>
          <w:tab w:val="clear" w:pos="907"/>
        </w:tabs>
        <w:spacing w:before="0" w:after="0" w:line="400" w:lineRule="exact"/>
        <w:ind w:left="850" w:hanging="561"/>
        <w:jc w:val="center"/>
        <w:rPr>
          <w:rFonts w:hint="default" w:ascii="Times New Roman" w:hAnsi="Times New Roman" w:eastAsia="宋体" w:cs="Times New Roman"/>
          <w:b/>
          <w:bCs w:val="0"/>
        </w:rPr>
      </w:pPr>
      <w:r>
        <w:rPr>
          <w:rFonts w:hint="default" w:ascii="Times New Roman" w:hAnsi="Times New Roman" w:eastAsia="宋体" w:cs="Times New Roman"/>
          <w:b/>
          <w:bCs w:val="0"/>
        </w:rPr>
        <w:t>营运期主要污染治理措施汇总</w:t>
      </w:r>
    </w:p>
    <w:tbl>
      <w:tblPr>
        <w:tblStyle w:val="15"/>
        <w:tblW w:w="4992"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41"/>
        <w:gridCol w:w="1356"/>
        <w:gridCol w:w="2422"/>
        <w:gridCol w:w="5169"/>
        <w:gridCol w:w="43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88" w:type="pct"/>
            <w:tcBorders>
              <w:tl2br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right"/>
              <w:textAlignment w:val="auto"/>
              <w:rPr>
                <w:b/>
                <w:color w:val="auto"/>
                <w:szCs w:val="24"/>
              </w:rPr>
            </w:pPr>
            <w:r>
              <w:rPr>
                <w:b/>
                <w:color w:val="auto"/>
                <w:szCs w:val="24"/>
              </w:rPr>
              <w:t>内容</w:t>
            </w:r>
          </w:p>
          <w:p>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left"/>
              <w:textAlignment w:val="auto"/>
              <w:rPr>
                <w:b/>
                <w:color w:val="auto"/>
                <w:szCs w:val="24"/>
              </w:rPr>
            </w:pPr>
            <w:r>
              <w:rPr>
                <w:b/>
                <w:color w:val="auto"/>
                <w:szCs w:val="24"/>
              </w:rPr>
              <w:t>类型</w:t>
            </w:r>
          </w:p>
        </w:tc>
        <w:tc>
          <w:tcPr>
            <w:tcW w:w="1279"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b/>
                <w:color w:val="auto"/>
                <w:szCs w:val="24"/>
              </w:rPr>
            </w:pPr>
            <w:r>
              <w:rPr>
                <w:b/>
                <w:color w:val="auto"/>
                <w:szCs w:val="24"/>
              </w:rPr>
              <w:t>排放源</w:t>
            </w:r>
          </w:p>
        </w:tc>
        <w:tc>
          <w:tcPr>
            <w:tcW w:w="175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b/>
                <w:color w:val="auto"/>
                <w:szCs w:val="24"/>
              </w:rPr>
            </w:pPr>
            <w:r>
              <w:rPr>
                <w:b/>
                <w:color w:val="auto"/>
                <w:szCs w:val="24"/>
              </w:rPr>
              <w:t>防治措施</w:t>
            </w:r>
          </w:p>
        </w:tc>
        <w:tc>
          <w:tcPr>
            <w:tcW w:w="148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b/>
                <w:color w:val="auto"/>
                <w:szCs w:val="24"/>
              </w:rPr>
            </w:pPr>
            <w:r>
              <w:rPr>
                <w:b/>
                <w:color w:val="auto"/>
                <w:szCs w:val="24"/>
              </w:rPr>
              <w:t>预期治理效果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88"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b/>
                <w:color w:val="auto"/>
                <w:szCs w:val="24"/>
              </w:rPr>
            </w:pPr>
            <w:r>
              <w:rPr>
                <w:b/>
                <w:color w:val="auto"/>
                <w:szCs w:val="24"/>
              </w:rPr>
              <w:t>水</w:t>
            </w:r>
          </w:p>
          <w:p>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b/>
                <w:color w:val="auto"/>
                <w:szCs w:val="24"/>
              </w:rPr>
            </w:pPr>
            <w:r>
              <w:rPr>
                <w:b/>
                <w:color w:val="auto"/>
                <w:szCs w:val="24"/>
              </w:rPr>
              <w:t>污</w:t>
            </w:r>
          </w:p>
          <w:p>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b/>
                <w:color w:val="auto"/>
                <w:szCs w:val="24"/>
              </w:rPr>
            </w:pPr>
            <w:r>
              <w:rPr>
                <w:b/>
                <w:color w:val="auto"/>
                <w:szCs w:val="24"/>
              </w:rPr>
              <w:t>染</w:t>
            </w:r>
          </w:p>
          <w:p>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b/>
                <w:snapToGrid w:val="0"/>
                <w:color w:val="auto"/>
                <w:kern w:val="0"/>
                <w:szCs w:val="24"/>
              </w:rPr>
            </w:pPr>
            <w:r>
              <w:rPr>
                <w:b/>
                <w:color w:val="auto"/>
                <w:szCs w:val="24"/>
              </w:rPr>
              <w:t>物</w:t>
            </w:r>
          </w:p>
        </w:tc>
        <w:tc>
          <w:tcPr>
            <w:tcW w:w="459"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color w:val="auto"/>
                <w:szCs w:val="24"/>
              </w:rPr>
            </w:pPr>
            <w:r>
              <w:rPr>
                <w:color w:val="auto"/>
                <w:szCs w:val="24"/>
              </w:rPr>
              <w:t>施工期</w:t>
            </w:r>
          </w:p>
          <w:p>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color w:val="auto"/>
                <w:szCs w:val="24"/>
                <w:lang w:val="en-GB"/>
              </w:rPr>
            </w:pPr>
          </w:p>
        </w:tc>
        <w:tc>
          <w:tcPr>
            <w:tcW w:w="82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color w:val="auto"/>
                <w:szCs w:val="24"/>
              </w:rPr>
            </w:pPr>
            <w:r>
              <w:rPr>
                <w:color w:val="auto"/>
                <w:szCs w:val="24"/>
              </w:rPr>
              <w:t>生活污水</w:t>
            </w:r>
          </w:p>
        </w:tc>
        <w:tc>
          <w:tcPr>
            <w:tcW w:w="175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color w:val="auto"/>
                <w:szCs w:val="24"/>
              </w:rPr>
            </w:pPr>
            <w:r>
              <w:rPr>
                <w:color w:val="auto"/>
              </w:rPr>
              <w:t>施工人员租用周边民房，生活污水依托现有卫生设施处理</w:t>
            </w:r>
          </w:p>
        </w:tc>
        <w:tc>
          <w:tcPr>
            <w:tcW w:w="1481"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color w:val="auto"/>
                <w:szCs w:val="24"/>
              </w:rPr>
            </w:pPr>
            <w:r>
              <w:rPr>
                <w:color w:val="auto"/>
                <w:szCs w:val="24"/>
              </w:rPr>
              <w:t>达标排放，对水环境无不利影响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88"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b/>
                <w:color w:val="auto"/>
                <w:szCs w:val="24"/>
              </w:rPr>
            </w:pPr>
          </w:p>
        </w:tc>
        <w:tc>
          <w:tcPr>
            <w:tcW w:w="459"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color w:val="auto"/>
                <w:szCs w:val="24"/>
              </w:rPr>
            </w:pPr>
          </w:p>
        </w:tc>
        <w:tc>
          <w:tcPr>
            <w:tcW w:w="82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color w:val="auto"/>
                <w:szCs w:val="24"/>
              </w:rPr>
            </w:pPr>
            <w:r>
              <w:rPr>
                <w:color w:val="auto"/>
                <w:szCs w:val="24"/>
              </w:rPr>
              <w:t>工地废水</w:t>
            </w:r>
          </w:p>
        </w:tc>
        <w:tc>
          <w:tcPr>
            <w:tcW w:w="1750"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color w:val="auto"/>
                <w:szCs w:val="24"/>
              </w:rPr>
            </w:pPr>
            <w:r>
              <w:rPr>
                <w:color w:val="auto"/>
                <w:szCs w:val="24"/>
              </w:rPr>
              <w:t>经沉淀池处理后回用，不外排</w:t>
            </w:r>
          </w:p>
        </w:tc>
        <w:tc>
          <w:tcPr>
            <w:tcW w:w="1481"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color w:val="auto"/>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88"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b/>
                <w:color w:val="auto"/>
                <w:szCs w:val="24"/>
              </w:rPr>
            </w:pPr>
          </w:p>
        </w:tc>
        <w:tc>
          <w:tcPr>
            <w:tcW w:w="459"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color w:val="auto"/>
                <w:szCs w:val="24"/>
                <w:lang w:val="en-GB"/>
              </w:rPr>
            </w:pPr>
          </w:p>
        </w:tc>
        <w:tc>
          <w:tcPr>
            <w:tcW w:w="82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color w:val="auto"/>
                <w:szCs w:val="24"/>
              </w:rPr>
            </w:pPr>
            <w:r>
              <w:rPr>
                <w:color w:val="auto"/>
                <w:szCs w:val="24"/>
              </w:rPr>
              <w:t>桩基施工废水</w:t>
            </w:r>
          </w:p>
        </w:tc>
        <w:tc>
          <w:tcPr>
            <w:tcW w:w="1750"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color w:val="auto"/>
                <w:szCs w:val="24"/>
              </w:rPr>
            </w:pPr>
          </w:p>
        </w:tc>
        <w:tc>
          <w:tcPr>
            <w:tcW w:w="1481"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color w:val="auto"/>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88"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b/>
                <w:color w:val="auto"/>
                <w:szCs w:val="24"/>
              </w:rPr>
            </w:pPr>
          </w:p>
        </w:tc>
        <w:tc>
          <w:tcPr>
            <w:tcW w:w="459"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color w:val="auto"/>
                <w:szCs w:val="24"/>
                <w:lang w:val="en-GB"/>
              </w:rPr>
            </w:pPr>
          </w:p>
        </w:tc>
        <w:tc>
          <w:tcPr>
            <w:tcW w:w="82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color w:val="auto"/>
                <w:szCs w:val="24"/>
              </w:rPr>
            </w:pPr>
            <w:r>
              <w:rPr>
                <w:color w:val="auto"/>
                <w:szCs w:val="24"/>
              </w:rPr>
              <w:t>码头施工船舶油污水</w:t>
            </w:r>
          </w:p>
        </w:tc>
        <w:tc>
          <w:tcPr>
            <w:tcW w:w="175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color w:val="auto"/>
                <w:szCs w:val="24"/>
              </w:rPr>
            </w:pPr>
            <w:r>
              <w:rPr>
                <w:color w:val="auto"/>
                <w:szCs w:val="24"/>
              </w:rPr>
              <w:t>施工船舶含油污水和生活污水由船舶自行收集带离，交由有相应资质的单位处置，不在码头建设区域排放</w:t>
            </w:r>
          </w:p>
        </w:tc>
        <w:tc>
          <w:tcPr>
            <w:tcW w:w="1481"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color w:val="auto"/>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88"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b/>
                <w:color w:val="auto"/>
                <w:szCs w:val="24"/>
              </w:rPr>
            </w:pPr>
          </w:p>
        </w:tc>
        <w:tc>
          <w:tcPr>
            <w:tcW w:w="459"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snapToGrid w:val="0"/>
                <w:color w:val="auto"/>
                <w:kern w:val="0"/>
                <w:szCs w:val="24"/>
              </w:rPr>
            </w:pPr>
            <w:r>
              <w:rPr>
                <w:snapToGrid w:val="0"/>
                <w:color w:val="auto"/>
                <w:kern w:val="0"/>
                <w:szCs w:val="24"/>
              </w:rPr>
              <w:t>营运期</w:t>
            </w:r>
          </w:p>
          <w:p>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bCs/>
                <w:color w:val="auto"/>
                <w:szCs w:val="24"/>
              </w:rPr>
            </w:pPr>
          </w:p>
        </w:tc>
        <w:tc>
          <w:tcPr>
            <w:tcW w:w="82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snapToGrid w:val="0"/>
                <w:color w:val="auto"/>
                <w:kern w:val="0"/>
                <w:szCs w:val="24"/>
              </w:rPr>
            </w:pPr>
            <w:r>
              <w:rPr>
                <w:snapToGrid w:val="0"/>
                <w:color w:val="auto"/>
                <w:kern w:val="0"/>
                <w:szCs w:val="24"/>
              </w:rPr>
              <w:t>生活污水</w:t>
            </w:r>
          </w:p>
        </w:tc>
        <w:tc>
          <w:tcPr>
            <w:tcW w:w="175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color w:val="auto"/>
                <w:szCs w:val="24"/>
              </w:rPr>
            </w:pPr>
            <w:r>
              <w:rPr>
                <w:color w:val="auto"/>
                <w:szCs w:val="24"/>
              </w:rPr>
              <w:t>生活污水经预处理后经市政管网</w:t>
            </w:r>
            <w:r>
              <w:rPr>
                <w:rFonts w:hint="eastAsia"/>
                <w:color w:val="auto"/>
                <w:szCs w:val="24"/>
              </w:rPr>
              <w:t>纳入南浔振浔污水处理厂</w:t>
            </w:r>
            <w:r>
              <w:rPr>
                <w:color w:val="auto"/>
                <w:szCs w:val="24"/>
              </w:rPr>
              <w:t>处理后达标排放</w:t>
            </w:r>
          </w:p>
        </w:tc>
        <w:tc>
          <w:tcPr>
            <w:tcW w:w="148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color w:val="auto"/>
                <w:szCs w:val="24"/>
              </w:rPr>
            </w:pPr>
            <w:r>
              <w:rPr>
                <w:color w:val="auto"/>
                <w:szCs w:val="24"/>
              </w:rPr>
              <w:t>达标排放，对周围环境影响较小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88"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b/>
                <w:color w:val="auto"/>
                <w:szCs w:val="24"/>
              </w:rPr>
            </w:pPr>
          </w:p>
        </w:tc>
        <w:tc>
          <w:tcPr>
            <w:tcW w:w="459"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color w:val="auto"/>
                <w:szCs w:val="24"/>
              </w:rPr>
            </w:pPr>
          </w:p>
        </w:tc>
        <w:tc>
          <w:tcPr>
            <w:tcW w:w="82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bCs/>
                <w:color w:val="auto"/>
                <w:szCs w:val="24"/>
              </w:rPr>
            </w:pPr>
            <w:r>
              <w:rPr>
                <w:bCs/>
                <w:color w:val="auto"/>
                <w:szCs w:val="24"/>
              </w:rPr>
              <w:t>地面冲洗废水</w:t>
            </w:r>
          </w:p>
        </w:tc>
        <w:tc>
          <w:tcPr>
            <w:tcW w:w="3231" w:type="pct"/>
            <w:gridSpan w:val="2"/>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color w:val="auto"/>
                <w:szCs w:val="24"/>
              </w:rPr>
            </w:pPr>
            <w:r>
              <w:rPr>
                <w:rFonts w:hint="eastAsia"/>
                <w:color w:val="auto"/>
                <w:szCs w:val="24"/>
              </w:rPr>
              <w:t>零排放系统（砂石分离+三级沉淀）处理</w:t>
            </w:r>
            <w:r>
              <w:rPr>
                <w:color w:val="auto"/>
                <w:szCs w:val="24"/>
              </w:rPr>
              <w:t>，</w:t>
            </w:r>
            <w:r>
              <w:rPr>
                <w:rFonts w:hint="eastAsia"/>
                <w:color w:val="auto"/>
                <w:szCs w:val="24"/>
              </w:rPr>
              <w:t>清液回用于罐车、搅拌机的清洗、原料用水及地面冲洗用水</w:t>
            </w:r>
            <w:r>
              <w:rPr>
                <w:color w:val="auto"/>
                <w:szCs w:val="24"/>
              </w:rPr>
              <w:t>，不</w:t>
            </w:r>
            <w:r>
              <w:rPr>
                <w:rFonts w:hint="eastAsia"/>
                <w:color w:val="auto"/>
                <w:szCs w:val="24"/>
              </w:rPr>
              <w:t>外排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88"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b/>
                <w:color w:val="auto"/>
                <w:szCs w:val="24"/>
              </w:rPr>
            </w:pPr>
          </w:p>
        </w:tc>
        <w:tc>
          <w:tcPr>
            <w:tcW w:w="459"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bCs/>
                <w:color w:val="auto"/>
                <w:szCs w:val="24"/>
              </w:rPr>
            </w:pPr>
          </w:p>
        </w:tc>
        <w:tc>
          <w:tcPr>
            <w:tcW w:w="82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snapToGrid w:val="0"/>
                <w:color w:val="auto"/>
                <w:kern w:val="0"/>
                <w:szCs w:val="24"/>
              </w:rPr>
            </w:pPr>
            <w:r>
              <w:rPr>
                <w:bCs/>
                <w:color w:val="auto"/>
                <w:szCs w:val="24"/>
              </w:rPr>
              <w:t>喷淋废水</w:t>
            </w:r>
          </w:p>
        </w:tc>
        <w:tc>
          <w:tcPr>
            <w:tcW w:w="3231"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color w:val="auto"/>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88"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b/>
                <w:color w:val="auto"/>
                <w:szCs w:val="24"/>
              </w:rPr>
            </w:pPr>
          </w:p>
        </w:tc>
        <w:tc>
          <w:tcPr>
            <w:tcW w:w="459"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bCs/>
                <w:color w:val="auto"/>
                <w:szCs w:val="24"/>
              </w:rPr>
            </w:pPr>
          </w:p>
        </w:tc>
        <w:tc>
          <w:tcPr>
            <w:tcW w:w="82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bCs/>
                <w:color w:val="auto"/>
                <w:szCs w:val="24"/>
              </w:rPr>
            </w:pPr>
            <w:r>
              <w:rPr>
                <w:bCs/>
                <w:color w:val="auto"/>
                <w:szCs w:val="24"/>
              </w:rPr>
              <w:t>实验废水</w:t>
            </w:r>
          </w:p>
        </w:tc>
        <w:tc>
          <w:tcPr>
            <w:tcW w:w="3231"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color w:val="auto"/>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88"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b/>
                <w:color w:val="auto"/>
                <w:szCs w:val="24"/>
              </w:rPr>
            </w:pPr>
          </w:p>
        </w:tc>
        <w:tc>
          <w:tcPr>
            <w:tcW w:w="459"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bCs/>
                <w:color w:val="auto"/>
                <w:szCs w:val="24"/>
              </w:rPr>
            </w:pPr>
          </w:p>
        </w:tc>
        <w:tc>
          <w:tcPr>
            <w:tcW w:w="82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bCs/>
                <w:color w:val="auto"/>
                <w:szCs w:val="24"/>
              </w:rPr>
            </w:pPr>
            <w:r>
              <w:rPr>
                <w:bCs/>
                <w:color w:val="auto"/>
                <w:szCs w:val="24"/>
              </w:rPr>
              <w:t>搅拌机清洗废水</w:t>
            </w:r>
          </w:p>
        </w:tc>
        <w:tc>
          <w:tcPr>
            <w:tcW w:w="3231"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color w:val="auto"/>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88"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b/>
                <w:color w:val="auto"/>
                <w:szCs w:val="24"/>
              </w:rPr>
            </w:pPr>
          </w:p>
        </w:tc>
        <w:tc>
          <w:tcPr>
            <w:tcW w:w="459"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bCs/>
                <w:color w:val="auto"/>
                <w:szCs w:val="24"/>
              </w:rPr>
            </w:pPr>
          </w:p>
        </w:tc>
        <w:tc>
          <w:tcPr>
            <w:tcW w:w="82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bCs/>
                <w:color w:val="auto"/>
                <w:szCs w:val="24"/>
              </w:rPr>
            </w:pPr>
            <w:r>
              <w:rPr>
                <w:bCs/>
                <w:color w:val="auto"/>
                <w:szCs w:val="24"/>
              </w:rPr>
              <w:t>运输车清洗废水</w:t>
            </w:r>
          </w:p>
        </w:tc>
        <w:tc>
          <w:tcPr>
            <w:tcW w:w="3231"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color w:val="auto"/>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88"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b/>
                <w:color w:val="auto"/>
                <w:szCs w:val="24"/>
              </w:rPr>
            </w:pPr>
          </w:p>
        </w:tc>
        <w:tc>
          <w:tcPr>
            <w:tcW w:w="459"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bCs/>
                <w:color w:val="auto"/>
                <w:szCs w:val="24"/>
              </w:rPr>
            </w:pPr>
          </w:p>
        </w:tc>
        <w:tc>
          <w:tcPr>
            <w:tcW w:w="82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bCs/>
                <w:color w:val="auto"/>
                <w:szCs w:val="24"/>
              </w:rPr>
            </w:pPr>
            <w:r>
              <w:rPr>
                <w:bCs/>
                <w:color w:val="auto"/>
                <w:szCs w:val="24"/>
              </w:rPr>
              <w:t>初期雨水</w:t>
            </w:r>
          </w:p>
        </w:tc>
        <w:tc>
          <w:tcPr>
            <w:tcW w:w="3231"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color w:val="auto"/>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88"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b/>
                <w:color w:val="auto"/>
                <w:szCs w:val="24"/>
              </w:rPr>
            </w:pPr>
          </w:p>
        </w:tc>
        <w:tc>
          <w:tcPr>
            <w:tcW w:w="459"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bCs/>
                <w:color w:val="auto"/>
                <w:szCs w:val="24"/>
              </w:rPr>
            </w:pPr>
          </w:p>
        </w:tc>
        <w:tc>
          <w:tcPr>
            <w:tcW w:w="82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bCs/>
                <w:color w:val="auto"/>
                <w:szCs w:val="24"/>
              </w:rPr>
            </w:pPr>
            <w:r>
              <w:rPr>
                <w:bCs/>
                <w:color w:val="auto"/>
                <w:szCs w:val="24"/>
              </w:rPr>
              <w:t>船舶机舱油污水</w:t>
            </w:r>
          </w:p>
        </w:tc>
        <w:tc>
          <w:tcPr>
            <w:tcW w:w="3231"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color w:val="auto"/>
                <w:szCs w:val="24"/>
              </w:rPr>
            </w:pPr>
            <w:r>
              <w:rPr>
                <w:rFonts w:hint="eastAsia"/>
                <w:color w:val="auto"/>
                <w:szCs w:val="24"/>
              </w:rPr>
              <w:t>有处理资质的单位处理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88"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b/>
                <w:snapToGrid w:val="0"/>
                <w:color w:val="auto"/>
                <w:kern w:val="0"/>
                <w:szCs w:val="24"/>
              </w:rPr>
            </w:pPr>
            <w:r>
              <w:rPr>
                <w:b/>
                <w:snapToGrid w:val="0"/>
                <w:color w:val="auto"/>
                <w:kern w:val="0"/>
                <w:szCs w:val="24"/>
              </w:rPr>
              <w:t>大</w:t>
            </w:r>
          </w:p>
          <w:p>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b/>
                <w:snapToGrid w:val="0"/>
                <w:color w:val="auto"/>
                <w:kern w:val="0"/>
                <w:szCs w:val="24"/>
              </w:rPr>
            </w:pPr>
            <w:r>
              <w:rPr>
                <w:b/>
                <w:snapToGrid w:val="0"/>
                <w:color w:val="auto"/>
                <w:kern w:val="0"/>
                <w:szCs w:val="24"/>
              </w:rPr>
              <w:t>气</w:t>
            </w:r>
          </w:p>
          <w:p>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b/>
                <w:snapToGrid w:val="0"/>
                <w:color w:val="auto"/>
                <w:kern w:val="0"/>
                <w:szCs w:val="24"/>
              </w:rPr>
            </w:pPr>
            <w:r>
              <w:rPr>
                <w:b/>
                <w:snapToGrid w:val="0"/>
                <w:color w:val="auto"/>
                <w:kern w:val="0"/>
                <w:szCs w:val="24"/>
              </w:rPr>
              <w:t>污</w:t>
            </w:r>
          </w:p>
          <w:p>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b/>
                <w:snapToGrid w:val="0"/>
                <w:color w:val="auto"/>
                <w:kern w:val="0"/>
                <w:szCs w:val="24"/>
              </w:rPr>
            </w:pPr>
            <w:r>
              <w:rPr>
                <w:b/>
                <w:snapToGrid w:val="0"/>
                <w:color w:val="auto"/>
                <w:kern w:val="0"/>
                <w:szCs w:val="24"/>
              </w:rPr>
              <w:t>染</w:t>
            </w:r>
          </w:p>
          <w:p>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b/>
                <w:color w:val="auto"/>
                <w:szCs w:val="24"/>
              </w:rPr>
            </w:pPr>
            <w:r>
              <w:rPr>
                <w:b/>
                <w:snapToGrid w:val="0"/>
                <w:color w:val="auto"/>
                <w:kern w:val="0"/>
                <w:szCs w:val="24"/>
              </w:rPr>
              <w:t>物</w:t>
            </w:r>
          </w:p>
        </w:tc>
        <w:tc>
          <w:tcPr>
            <w:tcW w:w="459"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b/>
                <w:color w:val="auto"/>
                <w:szCs w:val="24"/>
              </w:rPr>
            </w:pPr>
            <w:r>
              <w:rPr>
                <w:color w:val="auto"/>
                <w:szCs w:val="24"/>
              </w:rPr>
              <w:t>施工期</w:t>
            </w:r>
          </w:p>
        </w:tc>
        <w:tc>
          <w:tcPr>
            <w:tcW w:w="82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color w:val="auto"/>
                <w:szCs w:val="24"/>
              </w:rPr>
            </w:pPr>
            <w:r>
              <w:rPr>
                <w:color w:val="auto"/>
                <w:szCs w:val="24"/>
              </w:rPr>
              <w:t>施工扬尘</w:t>
            </w:r>
          </w:p>
        </w:tc>
        <w:tc>
          <w:tcPr>
            <w:tcW w:w="175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b/>
                <w:color w:val="auto"/>
                <w:szCs w:val="24"/>
              </w:rPr>
            </w:pPr>
            <w:r>
              <w:rPr>
                <w:color w:val="auto"/>
                <w:szCs w:val="24"/>
              </w:rPr>
              <w:t>施工场地、建材表面进行洒水抑尘，每天洒水4~5次；限制车速；设置堆棚建材或加盖塑料布；运输车辆加盖顶棚</w:t>
            </w:r>
          </w:p>
        </w:tc>
        <w:tc>
          <w:tcPr>
            <w:tcW w:w="148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b/>
                <w:color w:val="auto"/>
                <w:szCs w:val="24"/>
              </w:rPr>
            </w:pPr>
            <w:r>
              <w:rPr>
                <w:color w:val="auto"/>
                <w:szCs w:val="24"/>
              </w:rPr>
              <w:t>可使扬尘量减少70%左右，扬尘造成的TSP污染距离可缩小到20～50m。可减少扬尘为一般行驶速度（15km/hr计）情况下的1/3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88"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b/>
                <w:snapToGrid w:val="0"/>
                <w:color w:val="auto"/>
                <w:kern w:val="0"/>
                <w:szCs w:val="24"/>
              </w:rPr>
            </w:pPr>
          </w:p>
        </w:tc>
        <w:tc>
          <w:tcPr>
            <w:tcW w:w="459" w:type="pct"/>
            <w:vMerge w:val="continue"/>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color w:val="auto"/>
                <w:szCs w:val="24"/>
              </w:rPr>
            </w:pPr>
          </w:p>
        </w:tc>
        <w:tc>
          <w:tcPr>
            <w:tcW w:w="82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color w:val="auto"/>
                <w:szCs w:val="24"/>
              </w:rPr>
            </w:pPr>
            <w:r>
              <w:rPr>
                <w:color w:val="auto"/>
                <w:szCs w:val="24"/>
              </w:rPr>
              <w:t>装修废气</w:t>
            </w:r>
          </w:p>
        </w:tc>
        <w:tc>
          <w:tcPr>
            <w:tcW w:w="175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color w:val="auto"/>
                <w:szCs w:val="24"/>
              </w:rPr>
            </w:pPr>
            <w:r>
              <w:rPr>
                <w:color w:val="auto"/>
                <w:szCs w:val="24"/>
              </w:rPr>
              <w:t>对装修废气污染在源头上进行控制，选择无毒或低毒的环保产品</w:t>
            </w:r>
          </w:p>
        </w:tc>
        <w:tc>
          <w:tcPr>
            <w:tcW w:w="148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color w:val="auto"/>
                <w:szCs w:val="24"/>
              </w:rPr>
            </w:pPr>
            <w:r>
              <w:rPr>
                <w:color w:val="auto"/>
                <w:szCs w:val="24"/>
              </w:rPr>
              <w:t>对周边环境影响不大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88"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b/>
                <w:color w:val="auto"/>
                <w:szCs w:val="24"/>
              </w:rPr>
            </w:pPr>
          </w:p>
        </w:tc>
        <w:tc>
          <w:tcPr>
            <w:tcW w:w="459"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snapToGrid w:val="0"/>
                <w:color w:val="auto"/>
                <w:kern w:val="0"/>
                <w:szCs w:val="24"/>
              </w:rPr>
            </w:pPr>
            <w:r>
              <w:rPr>
                <w:snapToGrid w:val="0"/>
                <w:color w:val="auto"/>
                <w:kern w:val="0"/>
                <w:szCs w:val="24"/>
              </w:rPr>
              <w:t>营运期</w:t>
            </w:r>
          </w:p>
        </w:tc>
        <w:tc>
          <w:tcPr>
            <w:tcW w:w="82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snapToGrid w:val="0"/>
                <w:color w:val="auto"/>
                <w:kern w:val="0"/>
                <w:szCs w:val="24"/>
              </w:rPr>
            </w:pPr>
            <w:r>
              <w:rPr>
                <w:snapToGrid w:val="0"/>
                <w:color w:val="auto"/>
                <w:kern w:val="0"/>
                <w:szCs w:val="24"/>
              </w:rPr>
              <w:t>筒仓粉尘</w:t>
            </w:r>
          </w:p>
        </w:tc>
        <w:tc>
          <w:tcPr>
            <w:tcW w:w="175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color w:val="auto"/>
                <w:szCs w:val="24"/>
              </w:rPr>
            </w:pPr>
            <w:r>
              <w:rPr>
                <w:color w:val="auto"/>
                <w:szCs w:val="24"/>
              </w:rPr>
              <w:t>经</w:t>
            </w:r>
            <w:r>
              <w:rPr>
                <w:rFonts w:hint="eastAsia"/>
                <w:color w:val="auto"/>
                <w:szCs w:val="24"/>
              </w:rPr>
              <w:t>增强型覆膜滤料材质的布袋除尘器除尘</w:t>
            </w:r>
            <w:r>
              <w:rPr>
                <w:color w:val="auto"/>
                <w:szCs w:val="24"/>
              </w:rPr>
              <w:t>后通过排气筒排放</w:t>
            </w:r>
          </w:p>
        </w:tc>
        <w:tc>
          <w:tcPr>
            <w:tcW w:w="148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snapToGrid w:val="0"/>
                <w:color w:val="auto"/>
                <w:kern w:val="0"/>
                <w:szCs w:val="24"/>
              </w:rPr>
            </w:pPr>
            <w:r>
              <w:rPr>
                <w:color w:val="auto"/>
                <w:szCs w:val="24"/>
              </w:rPr>
              <w:t>达标排放，对大气环境影响</w:t>
            </w:r>
            <w:r>
              <w:rPr>
                <w:rFonts w:hint="eastAsia"/>
                <w:color w:val="auto"/>
                <w:szCs w:val="24"/>
              </w:rPr>
              <w:t>较</w:t>
            </w:r>
            <w:r>
              <w:rPr>
                <w:color w:val="auto"/>
                <w:szCs w:val="24"/>
              </w:rPr>
              <w:t>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88"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b/>
                <w:color w:val="auto"/>
                <w:szCs w:val="24"/>
              </w:rPr>
            </w:pPr>
          </w:p>
        </w:tc>
        <w:tc>
          <w:tcPr>
            <w:tcW w:w="459" w:type="pct"/>
            <w:vMerge w:val="continue"/>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snapToGrid w:val="0"/>
                <w:color w:val="auto"/>
                <w:kern w:val="0"/>
                <w:szCs w:val="24"/>
              </w:rPr>
            </w:pPr>
          </w:p>
        </w:tc>
        <w:tc>
          <w:tcPr>
            <w:tcW w:w="82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color w:val="auto"/>
                <w:szCs w:val="24"/>
              </w:rPr>
            </w:pPr>
            <w:r>
              <w:rPr>
                <w:color w:val="auto"/>
                <w:szCs w:val="24"/>
              </w:rPr>
              <w:t>投料粉尘</w:t>
            </w:r>
          </w:p>
        </w:tc>
        <w:tc>
          <w:tcPr>
            <w:tcW w:w="175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color w:val="auto"/>
                <w:szCs w:val="24"/>
              </w:rPr>
            </w:pPr>
            <w:r>
              <w:rPr>
                <w:color w:val="auto"/>
                <w:szCs w:val="24"/>
              </w:rPr>
              <w:t>经</w:t>
            </w:r>
            <w:r>
              <w:rPr>
                <w:rFonts w:hint="eastAsia"/>
                <w:color w:val="auto"/>
                <w:szCs w:val="24"/>
              </w:rPr>
              <w:t>增强型覆膜滤料材质的布袋除尘器除尘</w:t>
            </w:r>
            <w:r>
              <w:rPr>
                <w:color w:val="auto"/>
                <w:szCs w:val="24"/>
              </w:rPr>
              <w:t>后通过排气筒排放</w:t>
            </w:r>
          </w:p>
        </w:tc>
        <w:tc>
          <w:tcPr>
            <w:tcW w:w="148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color w:val="auto"/>
                <w:szCs w:val="24"/>
              </w:rPr>
            </w:pPr>
            <w:r>
              <w:rPr>
                <w:color w:val="auto"/>
                <w:szCs w:val="24"/>
              </w:rPr>
              <w:t>达标排放，对大气环境影响</w:t>
            </w:r>
            <w:r>
              <w:rPr>
                <w:rFonts w:hint="eastAsia"/>
                <w:color w:val="auto"/>
                <w:szCs w:val="24"/>
              </w:rPr>
              <w:t>较</w:t>
            </w:r>
            <w:r>
              <w:rPr>
                <w:color w:val="auto"/>
                <w:szCs w:val="24"/>
              </w:rPr>
              <w:t>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88"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b/>
                <w:color w:val="auto"/>
                <w:szCs w:val="24"/>
              </w:rPr>
            </w:pPr>
          </w:p>
        </w:tc>
        <w:tc>
          <w:tcPr>
            <w:tcW w:w="459" w:type="pct"/>
            <w:vMerge w:val="continue"/>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snapToGrid w:val="0"/>
                <w:color w:val="auto"/>
                <w:kern w:val="0"/>
                <w:szCs w:val="24"/>
              </w:rPr>
            </w:pPr>
          </w:p>
        </w:tc>
        <w:tc>
          <w:tcPr>
            <w:tcW w:w="82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bCs/>
                <w:color w:val="auto"/>
                <w:szCs w:val="24"/>
              </w:rPr>
            </w:pPr>
            <w:r>
              <w:rPr>
                <w:bCs/>
                <w:color w:val="auto"/>
                <w:szCs w:val="24"/>
              </w:rPr>
              <w:t>骨料堆存粉尘</w:t>
            </w:r>
          </w:p>
        </w:tc>
        <w:tc>
          <w:tcPr>
            <w:tcW w:w="175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color w:val="auto"/>
                <w:szCs w:val="24"/>
              </w:rPr>
            </w:pPr>
            <w:r>
              <w:rPr>
                <w:color w:val="auto"/>
                <w:szCs w:val="24"/>
              </w:rPr>
              <w:t>堆存于室内堆场，粉尘比重大，含水率高，基本无粉尘逸散</w:t>
            </w:r>
          </w:p>
        </w:tc>
        <w:tc>
          <w:tcPr>
            <w:tcW w:w="148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color w:val="auto"/>
                <w:szCs w:val="24"/>
              </w:rPr>
            </w:pPr>
            <w:r>
              <w:rPr>
                <w:color w:val="auto"/>
                <w:szCs w:val="24"/>
              </w:rPr>
              <w:t>对大气环境影响</w:t>
            </w:r>
            <w:r>
              <w:rPr>
                <w:rFonts w:hint="eastAsia"/>
                <w:color w:val="auto"/>
                <w:szCs w:val="24"/>
              </w:rPr>
              <w:t>较</w:t>
            </w:r>
            <w:r>
              <w:rPr>
                <w:color w:val="auto"/>
                <w:szCs w:val="24"/>
              </w:rPr>
              <w:t>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88"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b/>
                <w:color w:val="auto"/>
                <w:szCs w:val="24"/>
              </w:rPr>
            </w:pPr>
          </w:p>
        </w:tc>
        <w:tc>
          <w:tcPr>
            <w:tcW w:w="459" w:type="pct"/>
            <w:vMerge w:val="continue"/>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snapToGrid w:val="0"/>
                <w:color w:val="auto"/>
                <w:kern w:val="0"/>
                <w:szCs w:val="24"/>
              </w:rPr>
            </w:pPr>
          </w:p>
        </w:tc>
        <w:tc>
          <w:tcPr>
            <w:tcW w:w="82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snapToGrid w:val="0"/>
                <w:color w:val="auto"/>
                <w:kern w:val="0"/>
                <w:szCs w:val="24"/>
              </w:rPr>
            </w:pPr>
            <w:r>
              <w:rPr>
                <w:snapToGrid w:val="0"/>
                <w:color w:val="auto"/>
                <w:kern w:val="0"/>
                <w:szCs w:val="24"/>
              </w:rPr>
              <w:t>骨料装卸粉尘</w:t>
            </w:r>
          </w:p>
        </w:tc>
        <w:tc>
          <w:tcPr>
            <w:tcW w:w="175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color w:val="auto"/>
                <w:szCs w:val="24"/>
              </w:rPr>
            </w:pPr>
            <w:r>
              <w:rPr>
                <w:color w:val="auto"/>
                <w:szCs w:val="24"/>
              </w:rPr>
              <w:t>喷淋降尘、设置彩钢板房进行围挡</w:t>
            </w:r>
          </w:p>
        </w:tc>
        <w:tc>
          <w:tcPr>
            <w:tcW w:w="148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color w:val="auto"/>
                <w:szCs w:val="24"/>
              </w:rPr>
            </w:pPr>
            <w:r>
              <w:rPr>
                <w:color w:val="auto"/>
                <w:szCs w:val="24"/>
              </w:rPr>
              <w:t>对周边环境影响不大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88"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b/>
                <w:color w:val="auto"/>
                <w:szCs w:val="24"/>
              </w:rPr>
            </w:pPr>
          </w:p>
        </w:tc>
        <w:tc>
          <w:tcPr>
            <w:tcW w:w="459" w:type="pct"/>
            <w:vMerge w:val="continue"/>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snapToGrid w:val="0"/>
                <w:color w:val="auto"/>
                <w:kern w:val="0"/>
                <w:szCs w:val="24"/>
              </w:rPr>
            </w:pPr>
          </w:p>
        </w:tc>
        <w:tc>
          <w:tcPr>
            <w:tcW w:w="82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snapToGrid w:val="0"/>
                <w:color w:val="auto"/>
                <w:kern w:val="0"/>
                <w:szCs w:val="24"/>
              </w:rPr>
            </w:pPr>
            <w:r>
              <w:rPr>
                <w:snapToGrid w:val="0"/>
                <w:color w:val="auto"/>
                <w:kern w:val="0"/>
                <w:szCs w:val="24"/>
              </w:rPr>
              <w:t>车辆运输扬尘</w:t>
            </w:r>
          </w:p>
        </w:tc>
        <w:tc>
          <w:tcPr>
            <w:tcW w:w="175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color w:val="auto"/>
                <w:szCs w:val="24"/>
              </w:rPr>
            </w:pPr>
            <w:r>
              <w:rPr>
                <w:color w:val="auto"/>
                <w:szCs w:val="24"/>
              </w:rPr>
              <w:t>定期冲洗地面</w:t>
            </w:r>
          </w:p>
        </w:tc>
        <w:tc>
          <w:tcPr>
            <w:tcW w:w="148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color w:val="auto"/>
                <w:szCs w:val="24"/>
              </w:rPr>
            </w:pPr>
            <w:r>
              <w:rPr>
                <w:color w:val="auto"/>
                <w:szCs w:val="24"/>
              </w:rPr>
              <w:t>对周边环境影响不大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88"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b/>
                <w:color w:val="auto"/>
                <w:szCs w:val="24"/>
              </w:rPr>
            </w:pPr>
          </w:p>
        </w:tc>
        <w:tc>
          <w:tcPr>
            <w:tcW w:w="459" w:type="pct"/>
            <w:vMerge w:val="continue"/>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snapToGrid w:val="0"/>
                <w:color w:val="auto"/>
                <w:kern w:val="0"/>
                <w:szCs w:val="24"/>
              </w:rPr>
            </w:pPr>
          </w:p>
        </w:tc>
        <w:tc>
          <w:tcPr>
            <w:tcW w:w="82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snapToGrid w:val="0"/>
                <w:color w:val="auto"/>
                <w:kern w:val="0"/>
                <w:szCs w:val="24"/>
              </w:rPr>
            </w:pPr>
            <w:r>
              <w:rPr>
                <w:snapToGrid w:val="0"/>
                <w:color w:val="auto"/>
                <w:kern w:val="0"/>
                <w:szCs w:val="24"/>
              </w:rPr>
              <w:t>船舶燃油废气</w:t>
            </w:r>
          </w:p>
        </w:tc>
        <w:tc>
          <w:tcPr>
            <w:tcW w:w="1750"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color w:val="auto"/>
                <w:szCs w:val="24"/>
              </w:rPr>
            </w:pPr>
            <w:r>
              <w:rPr>
                <w:color w:val="auto"/>
                <w:szCs w:val="24"/>
              </w:rPr>
              <w:t>加强绿化，厂区限速，无组织排放</w:t>
            </w:r>
          </w:p>
        </w:tc>
        <w:tc>
          <w:tcPr>
            <w:tcW w:w="148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color w:val="auto"/>
                <w:szCs w:val="24"/>
              </w:rPr>
            </w:pPr>
            <w:r>
              <w:rPr>
                <w:color w:val="auto"/>
                <w:szCs w:val="24"/>
              </w:rPr>
              <w:t>对周边环境影响不大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88"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b/>
                <w:color w:val="auto"/>
                <w:szCs w:val="24"/>
              </w:rPr>
            </w:pPr>
          </w:p>
        </w:tc>
        <w:tc>
          <w:tcPr>
            <w:tcW w:w="459" w:type="pct"/>
            <w:vMerge w:val="continue"/>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snapToGrid w:val="0"/>
                <w:color w:val="auto"/>
                <w:kern w:val="0"/>
                <w:szCs w:val="24"/>
              </w:rPr>
            </w:pPr>
          </w:p>
        </w:tc>
        <w:tc>
          <w:tcPr>
            <w:tcW w:w="82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snapToGrid w:val="0"/>
                <w:color w:val="auto"/>
                <w:kern w:val="0"/>
                <w:szCs w:val="24"/>
              </w:rPr>
            </w:pPr>
            <w:r>
              <w:rPr>
                <w:snapToGrid w:val="0"/>
                <w:color w:val="auto"/>
                <w:kern w:val="0"/>
                <w:szCs w:val="24"/>
              </w:rPr>
              <w:t>汽车尾气</w:t>
            </w:r>
          </w:p>
        </w:tc>
        <w:tc>
          <w:tcPr>
            <w:tcW w:w="1750"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color w:val="auto"/>
                <w:szCs w:val="24"/>
              </w:rPr>
            </w:pPr>
          </w:p>
        </w:tc>
        <w:tc>
          <w:tcPr>
            <w:tcW w:w="148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color w:val="auto"/>
                <w:szCs w:val="24"/>
              </w:rPr>
            </w:pPr>
            <w:r>
              <w:rPr>
                <w:color w:val="auto"/>
                <w:szCs w:val="24"/>
              </w:rPr>
              <w:t>对周边环境影响不大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88"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b/>
                <w:color w:val="auto"/>
                <w:szCs w:val="24"/>
              </w:rPr>
            </w:pPr>
          </w:p>
        </w:tc>
        <w:tc>
          <w:tcPr>
            <w:tcW w:w="459" w:type="pct"/>
            <w:vMerge w:val="continue"/>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snapToGrid w:val="0"/>
                <w:color w:val="auto"/>
                <w:kern w:val="0"/>
                <w:szCs w:val="24"/>
              </w:rPr>
            </w:pPr>
          </w:p>
        </w:tc>
        <w:tc>
          <w:tcPr>
            <w:tcW w:w="82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snapToGrid w:val="0"/>
                <w:color w:val="auto"/>
                <w:kern w:val="0"/>
                <w:szCs w:val="24"/>
              </w:rPr>
            </w:pPr>
            <w:r>
              <w:rPr>
                <w:snapToGrid w:val="0"/>
                <w:color w:val="auto"/>
                <w:kern w:val="0"/>
                <w:szCs w:val="24"/>
              </w:rPr>
              <w:t>食堂油烟废气</w:t>
            </w:r>
          </w:p>
        </w:tc>
        <w:tc>
          <w:tcPr>
            <w:tcW w:w="175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color w:val="auto"/>
                <w:szCs w:val="24"/>
              </w:rPr>
            </w:pPr>
            <w:r>
              <w:rPr>
                <w:color w:val="auto"/>
                <w:szCs w:val="24"/>
              </w:rPr>
              <w:t>油烟净化器净化后楼顶排气筒排放</w:t>
            </w:r>
          </w:p>
        </w:tc>
        <w:tc>
          <w:tcPr>
            <w:tcW w:w="148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color w:val="auto"/>
                <w:szCs w:val="24"/>
              </w:rPr>
            </w:pPr>
            <w:r>
              <w:rPr>
                <w:color w:val="auto"/>
                <w:szCs w:val="24"/>
              </w:rPr>
              <w:t>达标排放，对大气环境影响很小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88"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b/>
                <w:snapToGrid w:val="0"/>
                <w:color w:val="auto"/>
                <w:kern w:val="0"/>
                <w:szCs w:val="24"/>
              </w:rPr>
            </w:pPr>
            <w:r>
              <w:rPr>
                <w:b/>
                <w:snapToGrid w:val="0"/>
                <w:color w:val="auto"/>
                <w:kern w:val="0"/>
                <w:szCs w:val="24"/>
              </w:rPr>
              <w:t>固</w:t>
            </w:r>
          </w:p>
          <w:p>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b/>
                <w:snapToGrid w:val="0"/>
                <w:color w:val="auto"/>
                <w:kern w:val="0"/>
                <w:szCs w:val="24"/>
              </w:rPr>
            </w:pPr>
            <w:r>
              <w:rPr>
                <w:b/>
                <w:snapToGrid w:val="0"/>
                <w:color w:val="auto"/>
                <w:kern w:val="0"/>
                <w:szCs w:val="24"/>
              </w:rPr>
              <w:t>体</w:t>
            </w:r>
          </w:p>
          <w:p>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b/>
                <w:snapToGrid w:val="0"/>
                <w:color w:val="auto"/>
                <w:kern w:val="0"/>
                <w:szCs w:val="24"/>
              </w:rPr>
            </w:pPr>
            <w:r>
              <w:rPr>
                <w:b/>
                <w:snapToGrid w:val="0"/>
                <w:color w:val="auto"/>
                <w:kern w:val="0"/>
                <w:szCs w:val="24"/>
              </w:rPr>
              <w:t>废</w:t>
            </w:r>
          </w:p>
          <w:p>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b/>
                <w:color w:val="auto"/>
                <w:szCs w:val="24"/>
              </w:rPr>
            </w:pPr>
            <w:r>
              <w:rPr>
                <w:b/>
                <w:snapToGrid w:val="0"/>
                <w:color w:val="auto"/>
                <w:kern w:val="0"/>
                <w:szCs w:val="24"/>
              </w:rPr>
              <w:t>物</w:t>
            </w:r>
          </w:p>
        </w:tc>
        <w:tc>
          <w:tcPr>
            <w:tcW w:w="459"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color w:val="auto"/>
                <w:szCs w:val="24"/>
              </w:rPr>
            </w:pPr>
            <w:r>
              <w:rPr>
                <w:color w:val="auto"/>
                <w:szCs w:val="24"/>
              </w:rPr>
              <w:t>施工期</w:t>
            </w:r>
          </w:p>
        </w:tc>
        <w:tc>
          <w:tcPr>
            <w:tcW w:w="82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color w:val="auto"/>
                <w:szCs w:val="24"/>
              </w:rPr>
            </w:pPr>
            <w:r>
              <w:rPr>
                <w:color w:val="auto"/>
                <w:szCs w:val="24"/>
              </w:rPr>
              <w:t>生活垃圾</w:t>
            </w:r>
          </w:p>
        </w:tc>
        <w:tc>
          <w:tcPr>
            <w:tcW w:w="175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color w:val="auto"/>
                <w:szCs w:val="24"/>
              </w:rPr>
            </w:pPr>
            <w:r>
              <w:rPr>
                <w:color w:val="auto"/>
                <w:spacing w:val="-4"/>
                <w:szCs w:val="24"/>
              </w:rPr>
              <w:t>分类收集袋装后由环卫部门统一处理</w:t>
            </w:r>
          </w:p>
        </w:tc>
        <w:tc>
          <w:tcPr>
            <w:tcW w:w="1481"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color w:val="auto"/>
                <w:szCs w:val="24"/>
              </w:rPr>
            </w:pPr>
            <w:r>
              <w:rPr>
                <w:color w:val="auto"/>
                <w:szCs w:val="24"/>
              </w:rPr>
              <w:t>不排放，对周围环境基本无影响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88"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b/>
                <w:snapToGrid w:val="0"/>
                <w:color w:val="auto"/>
                <w:kern w:val="0"/>
                <w:szCs w:val="24"/>
              </w:rPr>
            </w:pPr>
          </w:p>
        </w:tc>
        <w:tc>
          <w:tcPr>
            <w:tcW w:w="459" w:type="pct"/>
            <w:vMerge w:val="continue"/>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color w:val="auto"/>
                <w:szCs w:val="24"/>
              </w:rPr>
            </w:pPr>
          </w:p>
        </w:tc>
        <w:tc>
          <w:tcPr>
            <w:tcW w:w="82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color w:val="auto"/>
                <w:szCs w:val="24"/>
              </w:rPr>
            </w:pPr>
            <w:r>
              <w:rPr>
                <w:color w:val="auto"/>
                <w:szCs w:val="24"/>
              </w:rPr>
              <w:t>建筑垃圾</w:t>
            </w:r>
          </w:p>
        </w:tc>
        <w:tc>
          <w:tcPr>
            <w:tcW w:w="175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color w:val="auto"/>
                <w:szCs w:val="24"/>
              </w:rPr>
            </w:pPr>
            <w:r>
              <w:rPr>
                <w:color w:val="auto"/>
                <w:szCs w:val="24"/>
              </w:rPr>
              <w:t>作场地填土回用，不排放</w:t>
            </w:r>
          </w:p>
        </w:tc>
        <w:tc>
          <w:tcPr>
            <w:tcW w:w="1481"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color w:val="auto"/>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88"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b/>
                <w:snapToGrid w:val="0"/>
                <w:color w:val="auto"/>
                <w:kern w:val="0"/>
                <w:szCs w:val="24"/>
              </w:rPr>
            </w:pPr>
          </w:p>
        </w:tc>
        <w:tc>
          <w:tcPr>
            <w:tcW w:w="459" w:type="pct"/>
            <w:vMerge w:val="continue"/>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color w:val="auto"/>
                <w:szCs w:val="24"/>
              </w:rPr>
            </w:pPr>
          </w:p>
        </w:tc>
        <w:tc>
          <w:tcPr>
            <w:tcW w:w="82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rFonts w:hint="eastAsia"/>
                <w:color w:val="auto"/>
                <w:szCs w:val="24"/>
              </w:rPr>
            </w:pPr>
            <w:r>
              <w:rPr>
                <w:rFonts w:hint="eastAsia"/>
                <w:color w:val="auto"/>
                <w:szCs w:val="24"/>
              </w:rPr>
              <w:t>基坑开挖、</w:t>
            </w:r>
            <w:r>
              <w:rPr>
                <w:color w:val="auto"/>
                <w:szCs w:val="24"/>
              </w:rPr>
              <w:t>疏浚</w:t>
            </w:r>
            <w:r>
              <w:rPr>
                <w:rFonts w:hint="eastAsia"/>
                <w:color w:val="auto"/>
                <w:szCs w:val="24"/>
              </w:rPr>
              <w:t>污泥</w:t>
            </w:r>
          </w:p>
        </w:tc>
        <w:tc>
          <w:tcPr>
            <w:tcW w:w="175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color w:val="auto"/>
                <w:szCs w:val="24"/>
              </w:rPr>
            </w:pPr>
            <w:r>
              <w:rPr>
                <w:rFonts w:hint="eastAsia"/>
                <w:color w:val="auto"/>
                <w:szCs w:val="24"/>
              </w:rPr>
              <w:t>沉淀池沉淀，最后委托环卫部门清运</w:t>
            </w:r>
          </w:p>
        </w:tc>
        <w:tc>
          <w:tcPr>
            <w:tcW w:w="1481"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color w:val="auto"/>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88"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b/>
                <w:color w:val="auto"/>
                <w:szCs w:val="24"/>
              </w:rPr>
            </w:pPr>
          </w:p>
        </w:tc>
        <w:tc>
          <w:tcPr>
            <w:tcW w:w="459"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color w:val="auto"/>
                <w:szCs w:val="24"/>
              </w:rPr>
            </w:pPr>
            <w:r>
              <w:rPr>
                <w:color w:val="auto"/>
                <w:szCs w:val="24"/>
              </w:rPr>
              <w:t>营运期</w:t>
            </w:r>
          </w:p>
        </w:tc>
        <w:tc>
          <w:tcPr>
            <w:tcW w:w="82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color w:val="auto"/>
                <w:szCs w:val="24"/>
              </w:rPr>
            </w:pPr>
            <w:r>
              <w:rPr>
                <w:color w:val="auto"/>
                <w:szCs w:val="24"/>
              </w:rPr>
              <w:t>生活垃圾</w:t>
            </w:r>
          </w:p>
        </w:tc>
        <w:tc>
          <w:tcPr>
            <w:tcW w:w="1750" w:type="pct"/>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color w:val="auto"/>
                <w:szCs w:val="24"/>
              </w:rPr>
            </w:pPr>
            <w:r>
              <w:rPr>
                <w:color w:val="auto"/>
                <w:szCs w:val="24"/>
              </w:rPr>
              <w:t>收集后委托当地环卫部门清运</w:t>
            </w:r>
          </w:p>
        </w:tc>
        <w:tc>
          <w:tcPr>
            <w:tcW w:w="1481"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color w:val="auto"/>
                <w:szCs w:val="24"/>
              </w:rPr>
            </w:pPr>
            <w:r>
              <w:rPr>
                <w:color w:val="auto"/>
                <w:szCs w:val="24"/>
              </w:rPr>
              <w:t>不排放，对周围环境基本无影响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88"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b/>
                <w:snapToGrid w:val="0"/>
                <w:color w:val="auto"/>
                <w:kern w:val="0"/>
                <w:szCs w:val="24"/>
              </w:rPr>
            </w:pPr>
          </w:p>
        </w:tc>
        <w:tc>
          <w:tcPr>
            <w:tcW w:w="459" w:type="pct"/>
            <w:vMerge w:val="continue"/>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color w:val="auto"/>
                <w:szCs w:val="24"/>
              </w:rPr>
            </w:pPr>
          </w:p>
        </w:tc>
        <w:tc>
          <w:tcPr>
            <w:tcW w:w="82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color w:val="auto"/>
                <w:szCs w:val="24"/>
              </w:rPr>
            </w:pPr>
            <w:r>
              <w:rPr>
                <w:color w:val="auto"/>
                <w:szCs w:val="24"/>
              </w:rPr>
              <w:t>搅拌机、罐车清洗废料</w:t>
            </w:r>
          </w:p>
        </w:tc>
        <w:tc>
          <w:tcPr>
            <w:tcW w:w="1750"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color w:val="auto"/>
                <w:szCs w:val="24"/>
              </w:rPr>
            </w:pPr>
            <w:r>
              <w:rPr>
                <w:color w:val="auto"/>
                <w:szCs w:val="24"/>
              </w:rPr>
              <w:t>作为生产原料回用于生产</w:t>
            </w:r>
          </w:p>
        </w:tc>
        <w:tc>
          <w:tcPr>
            <w:tcW w:w="1481"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color w:val="auto"/>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88"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b/>
                <w:snapToGrid w:val="0"/>
                <w:color w:val="auto"/>
                <w:kern w:val="0"/>
                <w:szCs w:val="24"/>
              </w:rPr>
            </w:pPr>
          </w:p>
        </w:tc>
        <w:tc>
          <w:tcPr>
            <w:tcW w:w="459" w:type="pct"/>
            <w:vMerge w:val="continue"/>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color w:val="auto"/>
                <w:szCs w:val="24"/>
              </w:rPr>
            </w:pPr>
          </w:p>
        </w:tc>
        <w:tc>
          <w:tcPr>
            <w:tcW w:w="82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rFonts w:hint="eastAsia"/>
                <w:color w:val="auto"/>
                <w:szCs w:val="24"/>
              </w:rPr>
            </w:pPr>
            <w:r>
              <w:rPr>
                <w:rFonts w:hint="eastAsia"/>
                <w:color w:val="auto"/>
                <w:szCs w:val="24"/>
              </w:rPr>
              <w:t>实验室混凝土</w:t>
            </w:r>
          </w:p>
        </w:tc>
        <w:tc>
          <w:tcPr>
            <w:tcW w:w="1750"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color w:val="auto"/>
                <w:szCs w:val="24"/>
              </w:rPr>
            </w:pPr>
          </w:p>
        </w:tc>
        <w:tc>
          <w:tcPr>
            <w:tcW w:w="1481"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color w:val="auto"/>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88"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b/>
                <w:snapToGrid w:val="0"/>
                <w:color w:val="auto"/>
                <w:kern w:val="0"/>
                <w:szCs w:val="24"/>
              </w:rPr>
            </w:pPr>
          </w:p>
        </w:tc>
        <w:tc>
          <w:tcPr>
            <w:tcW w:w="459" w:type="pct"/>
            <w:vMerge w:val="continue"/>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rFonts w:hint="eastAsia"/>
                <w:color w:val="auto"/>
                <w:szCs w:val="24"/>
              </w:rPr>
            </w:pPr>
          </w:p>
        </w:tc>
        <w:tc>
          <w:tcPr>
            <w:tcW w:w="82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color w:val="auto"/>
              </w:rPr>
            </w:pPr>
            <w:r>
              <w:rPr>
                <w:color w:val="auto"/>
              </w:rPr>
              <w:t>沉淀池污泥</w:t>
            </w:r>
          </w:p>
        </w:tc>
        <w:tc>
          <w:tcPr>
            <w:tcW w:w="1750"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color w:val="auto"/>
                <w:szCs w:val="24"/>
              </w:rPr>
            </w:pPr>
          </w:p>
        </w:tc>
        <w:tc>
          <w:tcPr>
            <w:tcW w:w="1481"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color w:val="auto"/>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88"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b/>
                <w:snapToGrid w:val="0"/>
                <w:color w:val="auto"/>
                <w:kern w:val="0"/>
                <w:szCs w:val="24"/>
              </w:rPr>
            </w:pPr>
          </w:p>
        </w:tc>
        <w:tc>
          <w:tcPr>
            <w:tcW w:w="459" w:type="pct"/>
            <w:vMerge w:val="continue"/>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color w:val="auto"/>
                <w:szCs w:val="24"/>
              </w:rPr>
            </w:pPr>
          </w:p>
        </w:tc>
        <w:tc>
          <w:tcPr>
            <w:tcW w:w="82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color w:val="auto"/>
              </w:rPr>
            </w:pPr>
            <w:r>
              <w:rPr>
                <w:color w:val="auto"/>
              </w:rPr>
              <w:t>机修废物</w:t>
            </w:r>
          </w:p>
        </w:tc>
        <w:tc>
          <w:tcPr>
            <w:tcW w:w="175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rFonts w:hint="eastAsia"/>
                <w:color w:val="auto"/>
                <w:szCs w:val="24"/>
              </w:rPr>
            </w:pPr>
            <w:r>
              <w:rPr>
                <w:rFonts w:hint="eastAsia"/>
                <w:color w:val="auto"/>
                <w:szCs w:val="24"/>
              </w:rPr>
              <w:t>委托资质单位处置</w:t>
            </w:r>
          </w:p>
        </w:tc>
        <w:tc>
          <w:tcPr>
            <w:tcW w:w="1481"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color w:val="auto"/>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88"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b/>
                <w:color w:val="auto"/>
                <w:szCs w:val="24"/>
              </w:rPr>
            </w:pPr>
            <w:r>
              <w:rPr>
                <w:b/>
                <w:color w:val="auto"/>
                <w:szCs w:val="24"/>
              </w:rPr>
              <w:t>噪</w:t>
            </w:r>
          </w:p>
          <w:p>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b/>
                <w:color w:val="auto"/>
                <w:szCs w:val="24"/>
              </w:rPr>
            </w:pPr>
            <w:r>
              <w:rPr>
                <w:b/>
                <w:color w:val="auto"/>
                <w:szCs w:val="24"/>
              </w:rPr>
              <w:t>声</w:t>
            </w:r>
          </w:p>
        </w:tc>
        <w:tc>
          <w:tcPr>
            <w:tcW w:w="459" w:type="pct"/>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color w:val="auto"/>
                <w:szCs w:val="24"/>
              </w:rPr>
            </w:pPr>
            <w:r>
              <w:rPr>
                <w:color w:val="auto"/>
                <w:szCs w:val="24"/>
              </w:rPr>
              <w:t>施工期</w:t>
            </w:r>
          </w:p>
        </w:tc>
        <w:tc>
          <w:tcPr>
            <w:tcW w:w="820" w:type="pct"/>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color w:val="auto"/>
                <w:szCs w:val="24"/>
              </w:rPr>
            </w:pPr>
            <w:r>
              <w:rPr>
                <w:color w:val="auto"/>
                <w:szCs w:val="24"/>
              </w:rPr>
              <w:t>机械噪声</w:t>
            </w:r>
          </w:p>
        </w:tc>
        <w:tc>
          <w:tcPr>
            <w:tcW w:w="3231" w:type="pct"/>
            <w:gridSpan w:val="2"/>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color w:val="auto"/>
                <w:szCs w:val="24"/>
              </w:rPr>
            </w:pPr>
            <w:r>
              <w:rPr>
                <w:color w:val="auto"/>
                <w:spacing w:val="-4"/>
                <w:szCs w:val="24"/>
              </w:rPr>
              <w:t>施工单位应严格按规范操作，并作好各种机械设备的降噪措施。严格执行环保法规在夜间禁止施工，如和施工计划冲突，施工单位必须预先申请获批准后方可施工，不得擅自更改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88"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b/>
                <w:color w:val="auto"/>
                <w:szCs w:val="24"/>
              </w:rPr>
            </w:pPr>
          </w:p>
        </w:tc>
        <w:tc>
          <w:tcPr>
            <w:tcW w:w="459" w:type="pct"/>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color w:val="auto"/>
                <w:szCs w:val="24"/>
              </w:rPr>
            </w:pPr>
            <w:r>
              <w:rPr>
                <w:color w:val="auto"/>
                <w:szCs w:val="24"/>
              </w:rPr>
              <w:t>营运期</w:t>
            </w:r>
          </w:p>
        </w:tc>
        <w:tc>
          <w:tcPr>
            <w:tcW w:w="820" w:type="pct"/>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color w:val="auto"/>
                <w:szCs w:val="24"/>
              </w:rPr>
            </w:pPr>
            <w:r>
              <w:rPr>
                <w:color w:val="auto"/>
                <w:szCs w:val="24"/>
              </w:rPr>
              <w:t>噪声</w:t>
            </w:r>
          </w:p>
        </w:tc>
        <w:tc>
          <w:tcPr>
            <w:tcW w:w="3231" w:type="pct"/>
            <w:gridSpan w:val="2"/>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color w:val="auto"/>
                <w:szCs w:val="24"/>
              </w:rPr>
            </w:pPr>
            <w:r>
              <w:rPr>
                <w:color w:val="auto"/>
                <w:szCs w:val="24"/>
              </w:rPr>
              <w:t>高噪设备加设减</w:t>
            </w:r>
            <w:r>
              <w:rPr>
                <w:rFonts w:hint="eastAsia"/>
                <w:color w:val="auto"/>
                <w:szCs w:val="24"/>
              </w:rPr>
              <w:t>振</w:t>
            </w:r>
            <w:r>
              <w:rPr>
                <w:color w:val="auto"/>
                <w:szCs w:val="24"/>
              </w:rPr>
              <w:t>垫，作业时关闭门窗；加强设备养护和保养等措施；</w:t>
            </w:r>
            <w:r>
              <w:rPr>
                <w:rFonts w:hint="eastAsia"/>
                <w:color w:val="auto"/>
                <w:szCs w:val="24"/>
              </w:rPr>
              <w:t>确保</w:t>
            </w:r>
            <w:r>
              <w:rPr>
                <w:color w:val="auto"/>
                <w:szCs w:val="24"/>
              </w:rPr>
              <w:t>厂界噪声能够达到GB12348-2008《工业企业厂界环境噪声排放标准》中的</w:t>
            </w:r>
            <w:r>
              <w:rPr>
                <w:rFonts w:hint="eastAsia"/>
                <w:color w:val="auto"/>
                <w:szCs w:val="24"/>
              </w:rPr>
              <w:t>2</w:t>
            </w:r>
            <w:r>
              <w:rPr>
                <w:color w:val="auto"/>
                <w:szCs w:val="24"/>
              </w:rPr>
              <w:t>类、4类标准</w:t>
            </w:r>
          </w:p>
        </w:tc>
      </w:tr>
    </w:tbl>
    <w:p>
      <w:pPr>
        <w:adjustRightInd w:val="0"/>
        <w:snapToGrid w:val="0"/>
        <w:spacing w:line="480" w:lineRule="exact"/>
        <w:outlineLvl w:val="0"/>
        <w:rPr>
          <w:rFonts w:ascii="Times New Roman" w:hAnsi="Times New Roman" w:cs="Times New Roman"/>
          <w:b/>
          <w:color w:val="000000" w:themeColor="text1"/>
          <w:sz w:val="24"/>
          <w:szCs w:val="24"/>
          <w14:textFill>
            <w14:solidFill>
              <w14:schemeClr w14:val="tx1"/>
            </w14:solidFill>
          </w14:textFill>
        </w:rPr>
      </w:pPr>
      <w:r>
        <w:rPr>
          <w:rFonts w:ascii="Times New Roman" w:hAnsi="Times New Roman" w:cs="Times New Roman"/>
          <w:b/>
          <w:color w:val="000000" w:themeColor="text1"/>
          <w:sz w:val="24"/>
          <w:szCs w:val="24"/>
          <w14:textFill>
            <w14:solidFill>
              <w14:schemeClr w14:val="tx1"/>
            </w14:solidFill>
          </w14:textFill>
        </w:rPr>
        <w:t>五、环境影响评价初步结论</w:t>
      </w:r>
    </w:p>
    <w:p>
      <w:pPr>
        <w:pStyle w:val="14"/>
        <w:spacing w:before="0" w:beforeAutospacing="0" w:after="0" w:afterAutospacing="0" w:line="480" w:lineRule="exact"/>
        <w:ind w:firstLine="482"/>
        <w:rPr>
          <w:rFonts w:ascii="Times New Roman" w:hAnsi="Times New Roman" w:cs="Times New Roman"/>
          <w:color w:val="000000" w:themeColor="text1"/>
          <w14:textFill>
            <w14:solidFill>
              <w14:schemeClr w14:val="tx1"/>
            </w14:solidFill>
          </w14:textFill>
        </w:rPr>
      </w:pPr>
      <w:r>
        <w:rPr>
          <w:rFonts w:hint="eastAsia" w:ascii="Times New Roman" w:hAnsi="Times New Roman" w:cs="Times New Roman"/>
        </w:rPr>
        <w:t>湖州南浔圣船混凝土有限公司年产50万立方米生态混凝土项目</w:t>
      </w:r>
      <w:r>
        <w:rPr>
          <w:rFonts w:ascii="Times New Roman" w:hAnsi="Times New Roman" w:cs="Times New Roman"/>
        </w:rPr>
        <w:t>位于</w:t>
      </w:r>
      <w:r>
        <w:rPr>
          <w:rFonts w:hint="eastAsia" w:ascii="Times New Roman" w:hAnsi="Times New Roman" w:cs="Times New Roman"/>
        </w:rPr>
        <w:t>湖州市南浔区南浔镇适溪村</w:t>
      </w:r>
      <w:r>
        <w:rPr>
          <w:rFonts w:ascii="Times New Roman" w:hAnsi="Times New Roman" w:cs="Times New Roman"/>
        </w:rPr>
        <w:t>，项目建设符合湖州市总体规划和湖州市环境功能区划的要求；排放污染物符合国家、省规定的污染物排放标准，符合总量控制指标要求；符合建设项目所在地环境功能区划确定的环境质量要求；符合“三线一单”要求。因此从环境保护角度看，本项目的建设是可行的</w:t>
      </w:r>
      <w:r>
        <w:rPr>
          <w:rFonts w:ascii="Times New Roman" w:hAnsi="Times New Roman" w:cs="Times New Roman"/>
          <w:color w:val="000000" w:themeColor="text1"/>
          <w14:textFill>
            <w14:solidFill>
              <w14:schemeClr w14:val="tx1"/>
            </w14:solidFill>
          </w14:textFill>
        </w:rPr>
        <w:t>。</w:t>
      </w:r>
    </w:p>
    <w:p>
      <w:pPr>
        <w:adjustRightInd w:val="0"/>
        <w:snapToGrid w:val="0"/>
        <w:spacing w:line="480" w:lineRule="exact"/>
        <w:ind w:left="0" w:firstLine="0"/>
        <w:outlineLvl w:val="0"/>
        <w:rPr>
          <w:rFonts w:ascii="Times New Roman" w:hAnsi="Times New Roman" w:cs="Times New Roman"/>
          <w:b/>
          <w:color w:val="000000" w:themeColor="text1"/>
          <w:sz w:val="24"/>
          <w:szCs w:val="24"/>
          <w14:textFill>
            <w14:solidFill>
              <w14:schemeClr w14:val="tx1"/>
            </w14:solidFill>
          </w14:textFill>
        </w:rPr>
      </w:pPr>
      <w:r>
        <w:rPr>
          <w:rFonts w:ascii="Times New Roman" w:hAnsi="Times New Roman" w:cs="Times New Roman"/>
          <w:b/>
          <w:color w:val="000000" w:themeColor="text1"/>
          <w:sz w:val="24"/>
          <w:szCs w:val="24"/>
          <w14:textFill>
            <w14:solidFill>
              <w14:schemeClr w14:val="tx1"/>
            </w14:solidFill>
          </w14:textFill>
        </w:rPr>
        <w:t>六、公众查阅环境影响报告</w:t>
      </w:r>
      <w:r>
        <w:rPr>
          <w:rFonts w:hint="eastAsia" w:ascii="Times New Roman" w:hAnsi="Times New Roman" w:cs="Times New Roman"/>
          <w:b/>
          <w:color w:val="000000" w:themeColor="text1"/>
          <w:sz w:val="24"/>
          <w:szCs w:val="24"/>
          <w:lang w:val="en-US" w:eastAsia="zh-CN"/>
          <w14:textFill>
            <w14:solidFill>
              <w14:schemeClr w14:val="tx1"/>
            </w14:solidFill>
          </w14:textFill>
        </w:rPr>
        <w:t>表</w:t>
      </w:r>
      <w:r>
        <w:rPr>
          <w:rFonts w:ascii="Times New Roman" w:hAnsi="Times New Roman" w:cs="Times New Roman"/>
          <w:b/>
          <w:color w:val="000000" w:themeColor="text1"/>
          <w:sz w:val="24"/>
          <w:szCs w:val="24"/>
          <w14:textFill>
            <w14:solidFill>
              <w14:schemeClr w14:val="tx1"/>
            </w14:solidFill>
          </w14:textFill>
        </w:rPr>
        <w:t>简本的方式和期限，以及公众认为必要时向建设单位或环境影响评价机构索要补充信息的方式和期限</w:t>
      </w:r>
    </w:p>
    <w:p>
      <w:pPr>
        <w:pStyle w:val="14"/>
        <w:spacing w:before="0" w:beforeAutospacing="0" w:after="0" w:afterAutospacing="0" w:line="480" w:lineRule="exact"/>
        <w:ind w:firstLine="482"/>
        <w:rPr>
          <w:rFonts w:ascii="Times New Roman" w:hAnsi="Times New Roman" w:cs="Times New Roman"/>
        </w:rPr>
      </w:pPr>
      <w:r>
        <w:rPr>
          <w:rFonts w:ascii="Times New Roman" w:hAnsi="Times New Roman" w:cs="Times New Roman"/>
        </w:rPr>
        <w:t>1、自公告之日起10个工作日内，公众如需查阅环境影响报告表或简本，可向建设单位或环评单位索取。</w:t>
      </w:r>
    </w:p>
    <w:p>
      <w:pPr>
        <w:pStyle w:val="14"/>
        <w:spacing w:before="0" w:beforeAutospacing="0" w:after="0" w:afterAutospacing="0" w:line="480" w:lineRule="exact"/>
        <w:ind w:firstLine="482"/>
        <w:rPr>
          <w:rFonts w:ascii="Times New Roman" w:hAnsi="Times New Roman" w:cs="Times New Roman"/>
        </w:rPr>
      </w:pPr>
      <w:r>
        <w:rPr>
          <w:rFonts w:ascii="Times New Roman" w:hAnsi="Times New Roman" w:cs="Times New Roman"/>
        </w:rPr>
        <w:t>2、公众对本项目有环境保护意见的，应当自公告之日起10个工作日内，可向建设单位或环评单位提出。</w:t>
      </w:r>
    </w:p>
    <w:p>
      <w:pPr>
        <w:adjustRightInd w:val="0"/>
        <w:snapToGrid w:val="0"/>
        <w:spacing w:line="480" w:lineRule="exact"/>
        <w:outlineLvl w:val="0"/>
        <w:rPr>
          <w:rFonts w:ascii="Times New Roman" w:hAnsi="Times New Roman" w:cs="Times New Roman"/>
          <w:b/>
          <w:color w:val="000000" w:themeColor="text1"/>
          <w:sz w:val="24"/>
          <w:szCs w:val="24"/>
          <w14:textFill>
            <w14:solidFill>
              <w14:schemeClr w14:val="tx1"/>
            </w14:solidFill>
          </w14:textFill>
        </w:rPr>
      </w:pPr>
      <w:r>
        <w:rPr>
          <w:rFonts w:ascii="Times New Roman" w:hAnsi="Times New Roman" w:cs="Times New Roman"/>
          <w:b/>
          <w:color w:val="000000" w:themeColor="text1"/>
          <w:sz w:val="24"/>
          <w:szCs w:val="24"/>
          <w14:textFill>
            <w14:solidFill>
              <w14:schemeClr w14:val="tx1"/>
            </w14:solidFill>
          </w14:textFill>
        </w:rPr>
        <w:t>七、联系方式</w:t>
      </w:r>
    </w:p>
    <w:p>
      <w:pPr>
        <w:spacing w:line="480" w:lineRule="exact"/>
        <w:ind w:left="1064" w:leftChars="265" w:hanging="508" w:hangingChars="212"/>
        <w:outlineLvl w:val="0"/>
        <w:rPr>
          <w:rFonts w:ascii="Times New Roman" w:hAnsi="Times New Roman" w:cs="Times New Roman"/>
          <w:color w:val="000000" w:themeColor="text1"/>
          <w:sz w:val="24"/>
          <w:szCs w:val="24"/>
          <w14:textFill>
            <w14:solidFill>
              <w14:schemeClr w14:val="tx1"/>
            </w14:solidFill>
          </w14:textFill>
        </w:rPr>
      </w:pPr>
      <w:r>
        <w:rPr>
          <w:rFonts w:ascii="Times New Roman" w:hAnsi="Times New Roman" w:cs="Times New Roman"/>
          <w:color w:val="000000" w:themeColor="text1"/>
          <w:sz w:val="24"/>
          <w:szCs w:val="24"/>
          <w14:textFill>
            <w14:solidFill>
              <w14:schemeClr w14:val="tx1"/>
            </w14:solidFill>
          </w14:textFill>
        </w:rPr>
        <w:t>（1）建设单位</w:t>
      </w:r>
    </w:p>
    <w:p>
      <w:pPr>
        <w:spacing w:line="480" w:lineRule="exact"/>
        <w:ind w:left="199" w:leftChars="95" w:firstLine="480" w:firstLineChars="200"/>
        <w:rPr>
          <w:rFonts w:ascii="Times New Roman" w:hAnsi="Times New Roman" w:cs="Times New Roman"/>
          <w:color w:val="000000" w:themeColor="text1"/>
          <w:sz w:val="24"/>
          <w14:textFill>
            <w14:solidFill>
              <w14:schemeClr w14:val="tx1"/>
            </w14:solidFill>
          </w14:textFill>
        </w:rPr>
      </w:pPr>
      <w:r>
        <w:rPr>
          <w:rFonts w:ascii="Times New Roman" w:hAnsi="Times New Roman" w:cs="Times New Roman"/>
          <w:color w:val="000000" w:themeColor="text1"/>
          <w:sz w:val="24"/>
          <w14:textFill>
            <w14:solidFill>
              <w14:schemeClr w14:val="tx1"/>
            </w14:solidFill>
          </w14:textFill>
        </w:rPr>
        <w:t>单位名称：</w:t>
      </w:r>
      <w:r>
        <w:rPr>
          <w:rFonts w:hint="eastAsia" w:ascii="Times New Roman" w:hAnsi="Times New Roman" w:cs="Times New Roman"/>
          <w:color w:val="000000" w:themeColor="text1"/>
          <w:sz w:val="24"/>
          <w14:textFill>
            <w14:solidFill>
              <w14:schemeClr w14:val="tx1"/>
            </w14:solidFill>
          </w14:textFill>
        </w:rPr>
        <w:t>湖州南浔圣船混凝土有限公司</w:t>
      </w:r>
      <w:r>
        <w:rPr>
          <w:rFonts w:ascii="Times New Roman" w:hAnsi="Times New Roman" w:eastAsia="宋体" w:cs="Times New Roman"/>
          <w:sz w:val="24"/>
        </w:rPr>
        <w:t xml:space="preserve">     </w:t>
      </w:r>
      <w:r>
        <w:rPr>
          <w:rFonts w:ascii="Times New Roman" w:hAnsi="Times New Roman" w:cs="Times New Roman"/>
          <w:color w:val="000000" w:themeColor="text1"/>
          <w:sz w:val="24"/>
          <w14:textFill>
            <w14:solidFill>
              <w14:schemeClr w14:val="tx1"/>
            </w14:solidFill>
          </w14:textFill>
        </w:rPr>
        <w:t>单位地址：</w:t>
      </w:r>
      <w:r>
        <w:rPr>
          <w:rFonts w:hint="eastAsia" w:ascii="Times New Roman" w:hAnsi="Times New Roman" w:cs="Times New Roman"/>
          <w:color w:val="000000" w:themeColor="text1"/>
          <w:sz w:val="24"/>
          <w14:textFill>
            <w14:solidFill>
              <w14:schemeClr w14:val="tx1"/>
            </w14:solidFill>
          </w14:textFill>
        </w:rPr>
        <w:t>浙江省湖州市南浔镇风顺路18号</w:t>
      </w:r>
    </w:p>
    <w:p>
      <w:pPr>
        <w:spacing w:line="480" w:lineRule="exact"/>
        <w:ind w:left="1222" w:leftChars="340" w:hanging="508" w:hangingChars="212"/>
        <w:rPr>
          <w:rFonts w:ascii="Times New Roman" w:hAnsi="Times New Roman" w:cs="Times New Roman"/>
          <w:color w:val="000000" w:themeColor="text1"/>
          <w:sz w:val="24"/>
          <w14:textFill>
            <w14:solidFill>
              <w14:schemeClr w14:val="tx1"/>
            </w14:solidFill>
          </w14:textFill>
        </w:rPr>
      </w:pPr>
      <w:r>
        <w:rPr>
          <w:rFonts w:ascii="Times New Roman" w:hAnsi="Times New Roman" w:cs="Times New Roman"/>
          <w:color w:val="000000" w:themeColor="text1"/>
          <w:sz w:val="24"/>
          <w14:textFill>
            <w14:solidFill>
              <w14:schemeClr w14:val="tx1"/>
            </w14:solidFill>
          </w14:textFill>
        </w:rPr>
        <w:t>联系人：</w:t>
      </w:r>
      <w:r>
        <w:rPr>
          <w:rFonts w:hint="eastAsia" w:ascii="Times New Roman" w:hAnsi="Times New Roman" w:cs="Times New Roman"/>
          <w:color w:val="000000" w:themeColor="text1"/>
          <w:sz w:val="24"/>
          <w14:textFill>
            <w14:solidFill>
              <w14:schemeClr w14:val="tx1"/>
            </w14:solidFill>
          </w14:textFill>
        </w:rPr>
        <w:t>吴子芳</w:t>
      </w:r>
      <w:r>
        <w:rPr>
          <w:rFonts w:hint="eastAsia" w:ascii="Times New Roman" w:hAnsi="Times New Roman" w:cs="Times New Roman"/>
          <w:color w:val="000000" w:themeColor="text1"/>
          <w:sz w:val="24"/>
          <w:lang w:val="en-US" w:eastAsia="zh-CN"/>
          <w14:textFill>
            <w14:solidFill>
              <w14:schemeClr w14:val="tx1"/>
            </w14:solidFill>
          </w14:textFill>
        </w:rPr>
        <w:t xml:space="preserve">    </w:t>
      </w:r>
      <w:r>
        <w:rPr>
          <w:rFonts w:ascii="Times New Roman" w:hAnsi="Times New Roman" w:cs="Times New Roman"/>
          <w:color w:val="000000" w:themeColor="text1"/>
          <w:sz w:val="24"/>
          <w14:textFill>
            <w14:solidFill>
              <w14:schemeClr w14:val="tx1"/>
            </w14:solidFill>
          </w14:textFill>
        </w:rPr>
        <w:t xml:space="preserve">                       联系电话：</w:t>
      </w:r>
      <w:r>
        <w:rPr>
          <w:rFonts w:hint="eastAsia" w:ascii="Times New Roman" w:hAnsi="Times New Roman" w:cs="Times New Roman"/>
          <w:color w:val="000000" w:themeColor="text1"/>
          <w:sz w:val="24"/>
          <w14:textFill>
            <w14:solidFill>
              <w14:schemeClr w14:val="tx1"/>
            </w14:solidFill>
          </w14:textFill>
        </w:rPr>
        <w:t>13857293259</w:t>
      </w:r>
    </w:p>
    <w:p>
      <w:pPr>
        <w:spacing w:line="480" w:lineRule="exact"/>
        <w:ind w:left="1064" w:leftChars="265" w:hanging="508" w:hangingChars="212"/>
        <w:outlineLvl w:val="0"/>
        <w:rPr>
          <w:rFonts w:ascii="Times New Roman" w:hAnsi="Times New Roman" w:cs="Times New Roman"/>
          <w:color w:val="000000" w:themeColor="text1"/>
          <w:sz w:val="24"/>
          <w:szCs w:val="24"/>
          <w14:textFill>
            <w14:solidFill>
              <w14:schemeClr w14:val="tx1"/>
            </w14:solidFill>
          </w14:textFill>
        </w:rPr>
      </w:pPr>
      <w:r>
        <w:rPr>
          <w:rFonts w:ascii="Times New Roman" w:hAnsi="Times New Roman" w:cs="Times New Roman"/>
          <w:color w:val="000000" w:themeColor="text1"/>
          <w:sz w:val="24"/>
          <w:szCs w:val="24"/>
          <w14:textFill>
            <w14:solidFill>
              <w14:schemeClr w14:val="tx1"/>
            </w14:solidFill>
          </w14:textFill>
        </w:rPr>
        <w:t>（2）环评单位</w:t>
      </w:r>
    </w:p>
    <w:p>
      <w:pPr>
        <w:spacing w:line="480" w:lineRule="exact"/>
        <w:ind w:left="199" w:leftChars="95" w:firstLine="480" w:firstLineChars="200"/>
        <w:rPr>
          <w:rFonts w:ascii="Times New Roman" w:hAnsi="Times New Roman" w:cs="Times New Roman"/>
          <w:color w:val="000000" w:themeColor="text1"/>
          <w:sz w:val="24"/>
          <w14:textFill>
            <w14:solidFill>
              <w14:schemeClr w14:val="tx1"/>
            </w14:solidFill>
          </w14:textFill>
        </w:rPr>
      </w:pPr>
      <w:r>
        <w:rPr>
          <w:rFonts w:ascii="Times New Roman" w:hAnsi="Times New Roman" w:cs="Times New Roman"/>
          <w:color w:val="000000" w:themeColor="text1"/>
          <w:sz w:val="24"/>
          <w14:textFill>
            <w14:solidFill>
              <w14:schemeClr w14:val="tx1"/>
            </w14:solidFill>
          </w14:textFill>
        </w:rPr>
        <w:t xml:space="preserve">单位名称：上海建科环境技术有限公司       单位地址：杭州市教工路198号E幢南301      </w:t>
      </w:r>
    </w:p>
    <w:p>
      <w:pPr>
        <w:spacing w:line="480" w:lineRule="exact"/>
        <w:ind w:left="199" w:leftChars="95" w:firstLine="480" w:firstLineChars="200"/>
        <w:rPr>
          <w:rFonts w:hint="eastAsia" w:ascii="Times New Roman" w:hAnsi="Times New Roman" w:cs="Times New Roman" w:eastAsiaTheme="minorEastAsia"/>
          <w:color w:val="000000" w:themeColor="text1"/>
          <w:sz w:val="24"/>
          <w:lang w:eastAsia="zh-CN"/>
          <w14:textFill>
            <w14:solidFill>
              <w14:schemeClr w14:val="tx1"/>
            </w14:solidFill>
          </w14:textFill>
        </w:rPr>
      </w:pPr>
      <w:r>
        <w:rPr>
          <w:rFonts w:ascii="Times New Roman" w:hAnsi="Times New Roman" w:cs="Times New Roman"/>
          <w:color w:val="000000" w:themeColor="text1"/>
          <w:sz w:val="24"/>
          <w14:textFill>
            <w14:solidFill>
              <w14:schemeClr w14:val="tx1"/>
            </w14:solidFill>
          </w14:textFill>
        </w:rPr>
        <w:t>联系人：</w:t>
      </w:r>
      <w:r>
        <w:rPr>
          <w:rFonts w:hint="eastAsia" w:ascii="Times New Roman" w:hAnsi="Times New Roman" w:cs="Times New Roman"/>
          <w:color w:val="000000" w:themeColor="text1"/>
          <w:sz w:val="24"/>
          <w:lang w:val="en-US" w:eastAsia="zh-CN"/>
          <w14:textFill>
            <w14:solidFill>
              <w14:schemeClr w14:val="tx1"/>
            </w14:solidFill>
          </w14:textFill>
        </w:rPr>
        <w:t>徐工</w:t>
      </w:r>
      <w:r>
        <w:rPr>
          <w:rFonts w:ascii="Times New Roman" w:hAnsi="Times New Roman" w:cs="Times New Roman"/>
          <w:color w:val="000000" w:themeColor="text1"/>
          <w:sz w:val="24"/>
          <w14:textFill>
            <w14:solidFill>
              <w14:schemeClr w14:val="tx1"/>
            </w14:solidFill>
          </w14:textFill>
        </w:rPr>
        <w:t xml:space="preserve">       </w:t>
      </w:r>
      <w:r>
        <w:rPr>
          <w:rFonts w:hint="eastAsia" w:ascii="Times New Roman" w:hAnsi="Times New Roman" w:cs="Times New Roman"/>
          <w:color w:val="000000" w:themeColor="text1"/>
          <w:sz w:val="24"/>
          <w:lang w:val="en-US" w:eastAsia="zh-CN"/>
          <w14:textFill>
            <w14:solidFill>
              <w14:schemeClr w14:val="tx1"/>
            </w14:solidFill>
          </w14:textFill>
        </w:rPr>
        <w:t xml:space="preserve">   </w:t>
      </w:r>
      <w:r>
        <w:rPr>
          <w:rFonts w:ascii="Times New Roman" w:hAnsi="Times New Roman" w:cs="Times New Roman"/>
          <w:color w:val="000000" w:themeColor="text1"/>
          <w:sz w:val="24"/>
          <w14:textFill>
            <w14:solidFill>
              <w14:schemeClr w14:val="tx1"/>
            </w14:solidFill>
          </w14:textFill>
        </w:rPr>
        <w:t xml:space="preserve">  </w:t>
      </w:r>
      <w:r>
        <w:rPr>
          <w:rFonts w:hint="eastAsia" w:ascii="Times New Roman" w:hAnsi="Times New Roman" w:cs="Times New Roman"/>
          <w:color w:val="000000" w:themeColor="text1"/>
          <w:sz w:val="24"/>
          <w:lang w:val="en-US" w:eastAsia="zh-CN"/>
          <w14:textFill>
            <w14:solidFill>
              <w14:schemeClr w14:val="tx1"/>
            </w14:solidFill>
          </w14:textFill>
        </w:rPr>
        <w:t xml:space="preserve">               </w:t>
      </w:r>
      <w:r>
        <w:rPr>
          <w:rFonts w:ascii="Times New Roman" w:hAnsi="Times New Roman" w:cs="Times New Roman"/>
          <w:color w:val="000000" w:themeColor="text1"/>
          <w:sz w:val="24"/>
          <w14:textFill>
            <w14:solidFill>
              <w14:schemeClr w14:val="tx1"/>
            </w14:solidFill>
          </w14:textFill>
        </w:rPr>
        <w:t xml:space="preserve">  联系电话：</w:t>
      </w:r>
      <w:r>
        <w:rPr>
          <w:rFonts w:hint="eastAsia" w:ascii="Times New Roman" w:hAnsi="Times New Roman" w:cs="Times New Roman"/>
          <w:color w:val="000000" w:themeColor="text1"/>
          <w:sz w:val="24"/>
          <w:lang w:val="en-US" w:eastAsia="zh-CN"/>
          <w14:textFill>
            <w14:solidFill>
              <w14:schemeClr w14:val="tx1"/>
            </w14:solidFill>
          </w14:textFill>
        </w:rPr>
        <w:t xml:space="preserve"> </w:t>
      </w:r>
      <w:r>
        <w:rPr>
          <w:rFonts w:ascii="Times New Roman" w:hAnsi="Times New Roman" w:cs="Times New Roman"/>
          <w:color w:val="000000" w:themeColor="text1"/>
          <w:sz w:val="24"/>
          <w14:textFill>
            <w14:solidFill>
              <w14:schemeClr w14:val="tx1"/>
            </w14:solidFill>
          </w14:textFill>
        </w:rPr>
        <w:t>0571-85</w:t>
      </w:r>
      <w:r>
        <w:rPr>
          <w:rFonts w:hint="eastAsia" w:ascii="Times New Roman" w:hAnsi="Times New Roman" w:cs="Times New Roman"/>
          <w:color w:val="000000" w:themeColor="text1"/>
          <w:sz w:val="24"/>
          <w:lang w:val="en-US" w:eastAsia="zh-CN"/>
          <w14:textFill>
            <w14:solidFill>
              <w14:schemeClr w14:val="tx1"/>
            </w14:solidFill>
          </w14:textFill>
        </w:rPr>
        <w:t>227477</w:t>
      </w:r>
      <w:r>
        <w:rPr>
          <w:rFonts w:ascii="Times New Roman" w:hAnsi="Times New Roman" w:cs="Times New Roman"/>
          <w:color w:val="000000" w:themeColor="text1"/>
          <w:sz w:val="24"/>
          <w14:textFill>
            <w14:solidFill>
              <w14:schemeClr w14:val="tx1"/>
            </w14:solidFill>
          </w14:textFill>
        </w:rPr>
        <w:t xml:space="preserve">    </w:t>
      </w:r>
    </w:p>
    <w:p>
      <w:pPr>
        <w:spacing w:line="480" w:lineRule="exact"/>
        <w:ind w:left="1064" w:leftChars="265" w:hanging="508" w:hangingChars="212"/>
        <w:outlineLvl w:val="0"/>
        <w:rPr>
          <w:rFonts w:ascii="Times New Roman" w:hAnsi="Times New Roman" w:cs="Times New Roman"/>
          <w:color w:val="000000" w:themeColor="text1"/>
          <w:kern w:val="0"/>
          <w:sz w:val="24"/>
          <w14:textFill>
            <w14:solidFill>
              <w14:schemeClr w14:val="tx1"/>
            </w14:solidFill>
          </w14:textFill>
        </w:rPr>
      </w:pPr>
      <w:r>
        <w:rPr>
          <w:rFonts w:ascii="Times New Roman" w:hAnsi="Times New Roman" w:cs="Times New Roman"/>
          <w:color w:val="000000" w:themeColor="text1"/>
          <w:sz w:val="24"/>
          <w:szCs w:val="24"/>
          <w14:textFill>
            <w14:solidFill>
              <w14:schemeClr w14:val="tx1"/>
            </w14:solidFill>
          </w14:textFill>
        </w:rPr>
        <w:t>（3）</w:t>
      </w:r>
      <w:r>
        <w:rPr>
          <w:rFonts w:ascii="Times New Roman" w:hAnsi="Times New Roman" w:cs="Times New Roman"/>
          <w:color w:val="000000" w:themeColor="text1"/>
          <w:kern w:val="0"/>
          <w:sz w:val="24"/>
          <w14:textFill>
            <w14:solidFill>
              <w14:schemeClr w14:val="tx1"/>
            </w14:solidFill>
          </w14:textFill>
        </w:rPr>
        <w:t>环保审批部门</w:t>
      </w:r>
    </w:p>
    <w:p>
      <w:pPr>
        <w:spacing w:line="480" w:lineRule="exact"/>
        <w:ind w:left="199" w:leftChars="95" w:firstLine="480" w:firstLineChars="200"/>
        <w:rPr>
          <w:rFonts w:ascii="Times New Roman" w:hAnsi="Times New Roman" w:cs="Times New Roman"/>
          <w:color w:val="000000" w:themeColor="text1"/>
          <w:sz w:val="24"/>
          <w14:textFill>
            <w14:solidFill>
              <w14:schemeClr w14:val="tx1"/>
            </w14:solidFill>
          </w14:textFill>
        </w:rPr>
      </w:pPr>
      <w:r>
        <w:rPr>
          <w:rFonts w:ascii="Times New Roman" w:hAnsi="Times New Roman" w:cs="Times New Roman"/>
          <w:color w:val="000000" w:themeColor="text1"/>
          <w:sz w:val="24"/>
          <w14:textFill>
            <w14:solidFill>
              <w14:schemeClr w14:val="tx1"/>
            </w14:solidFill>
          </w14:textFill>
        </w:rPr>
        <w:t xml:space="preserve">审批部门：湖州市生态环境局南浔分局      </w:t>
      </w:r>
      <w:r>
        <w:rPr>
          <w:rFonts w:hint="eastAsia" w:ascii="Times New Roman" w:hAnsi="Times New Roman" w:cs="Times New Roman"/>
          <w:color w:val="000000" w:themeColor="text1"/>
          <w:sz w:val="24"/>
          <w:lang w:val="en-US" w:eastAsia="zh-CN"/>
          <w14:textFill>
            <w14:solidFill>
              <w14:schemeClr w14:val="tx1"/>
            </w14:solidFill>
          </w14:textFill>
        </w:rPr>
        <w:t xml:space="preserve"> </w:t>
      </w:r>
      <w:r>
        <w:rPr>
          <w:rFonts w:ascii="Times New Roman" w:hAnsi="Times New Roman" w:cs="Times New Roman"/>
          <w:color w:val="000000" w:themeColor="text1"/>
          <w:sz w:val="24"/>
          <w14:textFill>
            <w14:solidFill>
              <w14:schemeClr w14:val="tx1"/>
            </w14:solidFill>
          </w14:textFill>
        </w:rPr>
        <w:t>联系电话：12369、</w:t>
      </w:r>
      <w:r>
        <w:rPr>
          <w:rFonts w:hint="eastAsia" w:ascii="Times New Roman" w:hAnsi="Times New Roman" w:cs="Times New Roman"/>
          <w:color w:val="000000" w:themeColor="text1"/>
          <w:sz w:val="24"/>
          <w14:textFill>
            <w14:solidFill>
              <w14:schemeClr w14:val="tx1"/>
            </w14:solidFill>
          </w14:textFill>
        </w:rPr>
        <w:t>0572-2667190</w:t>
      </w:r>
    </w:p>
    <w:p>
      <w:pPr>
        <w:spacing w:line="400" w:lineRule="exact"/>
        <w:ind w:right="2"/>
        <w:jc w:val="right"/>
        <w:rPr>
          <w:rFonts w:ascii="Times New Roman" w:hAnsi="Times New Roman" w:cs="Times New Roman"/>
          <w:color w:val="000000" w:themeColor="text1"/>
          <w:sz w:val="24"/>
          <w14:textFill>
            <w14:solidFill>
              <w14:schemeClr w14:val="tx1"/>
            </w14:solidFill>
          </w14:textFill>
        </w:rPr>
      </w:pPr>
      <w:r>
        <w:rPr>
          <w:rFonts w:ascii="Times New Roman" w:hAnsi="Times New Roman" w:cs="Times New Roman"/>
          <w:color w:val="000000" w:themeColor="text1"/>
          <w:sz w:val="24"/>
          <w:szCs w:val="24"/>
          <w14:textFill>
            <w14:solidFill>
              <w14:schemeClr w14:val="tx1"/>
            </w14:solidFill>
          </w14:textFill>
        </w:rPr>
        <w:t xml:space="preserve">   </w:t>
      </w:r>
    </w:p>
    <w:p>
      <w:pPr>
        <w:spacing w:line="400" w:lineRule="exact"/>
        <w:ind w:right="2"/>
        <w:jc w:val="right"/>
        <w:rPr>
          <w:rFonts w:ascii="Times New Roman" w:hAnsi="Times New Roman" w:cs="Times New Roman"/>
          <w:color w:val="000000" w:themeColor="text1"/>
          <w:sz w:val="24"/>
          <w14:textFill>
            <w14:solidFill>
              <w14:schemeClr w14:val="tx1"/>
            </w14:solidFill>
          </w14:textFill>
        </w:rPr>
      </w:pPr>
    </w:p>
    <w:p>
      <w:pPr>
        <w:spacing w:line="480" w:lineRule="exact"/>
        <w:ind w:left="1133" w:right="2" w:hanging="1132" w:hangingChars="472"/>
        <w:jc w:val="right"/>
        <w:rPr>
          <w:rFonts w:ascii="Times New Roman" w:hAnsi="Times New Roman" w:cs="Times New Roman"/>
          <w:color w:val="000000" w:themeColor="text1"/>
          <w:sz w:val="24"/>
          <w14:textFill>
            <w14:solidFill>
              <w14:schemeClr w14:val="tx1"/>
            </w14:solidFill>
          </w14:textFill>
        </w:rPr>
      </w:pPr>
      <w:r>
        <w:rPr>
          <w:rFonts w:ascii="Times New Roman" w:hAnsi="Times New Roman" w:cs="Times New Roman"/>
          <w:color w:val="000000" w:themeColor="text1"/>
          <w:sz w:val="24"/>
          <w14:textFill>
            <w14:solidFill>
              <w14:schemeClr w14:val="tx1"/>
            </w14:solidFill>
          </w14:textFill>
        </w:rPr>
        <w:t xml:space="preserve">  公示发布单位：</w:t>
      </w:r>
      <w:r>
        <w:rPr>
          <w:rFonts w:hint="eastAsia" w:ascii="Times New Roman" w:hAnsi="Times New Roman" w:cs="Times New Roman"/>
          <w:color w:val="000000" w:themeColor="text1"/>
          <w:sz w:val="24"/>
          <w14:textFill>
            <w14:solidFill>
              <w14:schemeClr w14:val="tx1"/>
            </w14:solidFill>
          </w14:textFill>
        </w:rPr>
        <w:t>湖州南浔圣船混凝土有限公司</w:t>
      </w:r>
    </w:p>
    <w:p>
      <w:pPr>
        <w:tabs>
          <w:tab w:val="left" w:pos="8222"/>
        </w:tabs>
        <w:spacing w:line="480" w:lineRule="exact"/>
        <w:ind w:left="1133" w:right="-58" w:hanging="1132" w:hangingChars="472"/>
        <w:jc w:val="right"/>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sz w:val="24"/>
          <w14:textFill>
            <w14:solidFill>
              <w14:schemeClr w14:val="tx1"/>
            </w14:solidFill>
          </w14:textFill>
        </w:rPr>
        <w:t xml:space="preserve">                                    公告发布时间：20</w:t>
      </w:r>
      <w:r>
        <w:rPr>
          <w:rFonts w:hint="eastAsia" w:ascii="Times New Roman" w:hAnsi="Times New Roman" w:cs="Times New Roman"/>
          <w:color w:val="000000" w:themeColor="text1"/>
          <w:sz w:val="24"/>
          <w:lang w:val="en-US" w:eastAsia="zh-CN"/>
          <w14:textFill>
            <w14:solidFill>
              <w14:schemeClr w14:val="tx1"/>
            </w14:solidFill>
          </w14:textFill>
        </w:rPr>
        <w:t>20</w:t>
      </w:r>
      <w:r>
        <w:rPr>
          <w:rFonts w:ascii="Times New Roman" w:hAnsi="Times New Roman" w:cs="Times New Roman"/>
          <w:color w:val="000000" w:themeColor="text1"/>
          <w:sz w:val="24"/>
          <w14:textFill>
            <w14:solidFill>
              <w14:schemeClr w14:val="tx1"/>
            </w14:solidFill>
          </w14:textFill>
        </w:rPr>
        <w:t>年</w:t>
      </w:r>
      <w:r>
        <w:rPr>
          <w:rFonts w:hint="eastAsia" w:ascii="Times New Roman" w:hAnsi="Times New Roman" w:cs="Times New Roman"/>
          <w:color w:val="000000" w:themeColor="text1"/>
          <w:sz w:val="24"/>
          <w:lang w:val="en-US" w:eastAsia="zh-CN"/>
          <w14:textFill>
            <w14:solidFill>
              <w14:schemeClr w14:val="tx1"/>
            </w14:solidFill>
          </w14:textFill>
        </w:rPr>
        <w:t>4</w:t>
      </w:r>
      <w:r>
        <w:rPr>
          <w:rFonts w:ascii="Times New Roman" w:hAnsi="Times New Roman" w:cs="Times New Roman"/>
          <w:color w:val="000000" w:themeColor="text1"/>
          <w:sz w:val="24"/>
          <w14:textFill>
            <w14:solidFill>
              <w14:schemeClr w14:val="tx1"/>
            </w14:solidFill>
          </w14:textFill>
        </w:rPr>
        <w:t>月</w:t>
      </w:r>
      <w:r>
        <w:rPr>
          <w:rFonts w:hint="eastAsia" w:ascii="Times New Roman" w:hAnsi="Times New Roman" w:cs="Times New Roman"/>
          <w:color w:val="000000" w:themeColor="text1"/>
          <w:sz w:val="24"/>
          <w:lang w:val="en-US" w:eastAsia="zh-CN"/>
          <w14:textFill>
            <w14:solidFill>
              <w14:schemeClr w14:val="tx1"/>
            </w14:solidFill>
          </w14:textFill>
        </w:rPr>
        <w:t>29</w:t>
      </w:r>
      <w:bookmarkStart w:id="2" w:name="_GoBack"/>
      <w:bookmarkEnd w:id="2"/>
      <w:r>
        <w:rPr>
          <w:rFonts w:ascii="Times New Roman" w:hAnsi="Times New Roman" w:cs="Times New Roman"/>
          <w:color w:val="000000" w:themeColor="text1"/>
          <w:sz w:val="24"/>
          <w14:textFill>
            <w14:solidFill>
              <w14:schemeClr w14:val="tx1"/>
            </w14:solidFill>
          </w14:textFill>
        </w:rPr>
        <w:t>日</w:t>
      </w:r>
    </w:p>
    <w:sectPr>
      <w:pgSz w:w="16839" w:h="23814"/>
      <w:pgMar w:top="907" w:right="1134" w:bottom="907" w:left="1134" w:header="680" w:footer="680"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0015570"/>
    <w:multiLevelType w:val="multilevel"/>
    <w:tmpl w:val="60015570"/>
    <w:lvl w:ilvl="0" w:tentative="0">
      <w:start w:val="1"/>
      <w:numFmt w:val="chineseCountingThousand"/>
      <w:pStyle w:val="3"/>
      <w:lvlText w:val="第%1章"/>
      <w:lvlJc w:val="left"/>
      <w:pPr>
        <w:tabs>
          <w:tab w:val="left" w:pos="567"/>
        </w:tabs>
        <w:ind w:left="567" w:hanging="567"/>
      </w:pPr>
      <w:rPr>
        <w:rFonts w:hint="default" w:ascii="Arial" w:hAnsi="Arial" w:eastAsia="黑体"/>
        <w:b w:val="0"/>
        <w:i w:val="0"/>
        <w:sz w:val="36"/>
      </w:rPr>
    </w:lvl>
    <w:lvl w:ilvl="1" w:tentative="0">
      <w:start w:val="1"/>
      <w:numFmt w:val="decimal"/>
      <w:pStyle w:val="4"/>
      <w:isLgl/>
      <w:lvlText w:val="%1.%2"/>
      <w:lvlJc w:val="left"/>
      <w:pPr>
        <w:tabs>
          <w:tab w:val="left" w:pos="680"/>
        </w:tabs>
        <w:ind w:left="680" w:hanging="680"/>
      </w:pPr>
      <w:rPr>
        <w:rFonts w:hint="default" w:ascii="Arial" w:hAnsi="Arial" w:eastAsia="黑体"/>
        <w:b w:val="0"/>
        <w:i w:val="0"/>
        <w:sz w:val="30"/>
      </w:rPr>
    </w:lvl>
    <w:lvl w:ilvl="2" w:tentative="0">
      <w:start w:val="1"/>
      <w:numFmt w:val="decimal"/>
      <w:pStyle w:val="5"/>
      <w:isLgl/>
      <w:lvlText w:val="%1.%2.%3"/>
      <w:lvlJc w:val="left"/>
      <w:pPr>
        <w:tabs>
          <w:tab w:val="left" w:pos="765"/>
        </w:tabs>
        <w:ind w:left="851" w:hanging="851"/>
      </w:pPr>
      <w:rPr>
        <w:rFonts w:hint="default" w:ascii="Arial" w:hAnsi="Arial" w:eastAsia="黑体"/>
        <w:b w:val="0"/>
        <w:i w:val="0"/>
        <w:sz w:val="28"/>
      </w:rPr>
    </w:lvl>
    <w:lvl w:ilvl="3" w:tentative="0">
      <w:start w:val="1"/>
      <w:numFmt w:val="decimal"/>
      <w:pStyle w:val="6"/>
      <w:isLgl/>
      <w:lvlText w:val="%1.%2.%3.%4"/>
      <w:lvlJc w:val="left"/>
      <w:pPr>
        <w:tabs>
          <w:tab w:val="left" w:pos="907"/>
        </w:tabs>
        <w:ind w:left="907" w:hanging="907"/>
      </w:pPr>
      <w:rPr>
        <w:rFonts w:hint="default" w:ascii="Arial" w:hAnsi="Arial" w:eastAsia="黑体"/>
        <w:b w:val="0"/>
        <w:i w:val="0"/>
        <w:sz w:val="24"/>
      </w:rPr>
    </w:lvl>
    <w:lvl w:ilvl="4" w:tentative="0">
      <w:start w:val="1"/>
      <w:numFmt w:val="decimal"/>
      <w:lvlRestart w:val="1"/>
      <w:pStyle w:val="7"/>
      <w:isLgl/>
      <w:lvlText w:val="表%1-%5"/>
      <w:lvlJc w:val="left"/>
      <w:pPr>
        <w:tabs>
          <w:tab w:val="left" w:pos="851"/>
        </w:tabs>
        <w:ind w:left="851" w:hanging="851"/>
      </w:pPr>
      <w:rPr>
        <w:rFonts w:hint="eastAsia"/>
        <w:b w:val="0"/>
        <w:bCs w:val="0"/>
        <w:i w:val="0"/>
        <w:iCs w:val="0"/>
        <w:caps w:val="0"/>
        <w:smallCaps w:val="0"/>
        <w:strike w:val="0"/>
        <w:dstrike w:val="0"/>
        <w:outline w:val="0"/>
        <w:shadow w:val="0"/>
        <w:emboss w:val="0"/>
        <w:imprint w:val="0"/>
        <w:vanish w:val="0"/>
        <w:spacing w:val="0"/>
        <w:position w:val="0"/>
        <w:u w:val="none"/>
        <w:vertAlign w:val="baseline"/>
      </w:rPr>
    </w:lvl>
    <w:lvl w:ilvl="5" w:tentative="0">
      <w:start w:val="1"/>
      <w:numFmt w:val="decimal"/>
      <w:lvlRestart w:val="1"/>
      <w:pStyle w:val="8"/>
      <w:isLgl/>
      <w:suff w:val="space"/>
      <w:lvlText w:val="图%1-%6  "/>
      <w:lvlJc w:val="center"/>
      <w:pPr>
        <w:ind w:left="0" w:firstLine="288"/>
      </w:pPr>
      <w:rPr>
        <w:rFonts w:hint="eastAsia" w:ascii="Times New Roman" w:hAnsi="Times New Roman" w:cs="Times New Roman"/>
        <w:b w:val="0"/>
        <w:bCs w:val="0"/>
        <w:i w:val="0"/>
        <w:iCs w:val="0"/>
        <w:caps w:val="0"/>
        <w:smallCaps w:val="0"/>
        <w:strike w:val="0"/>
        <w:dstrike w:val="0"/>
        <w:outline w:val="0"/>
        <w:shadow w:val="0"/>
        <w:emboss w:val="0"/>
        <w:imprint w:val="0"/>
        <w:snapToGrid w:val="0"/>
        <w:vanish w:val="0"/>
        <w:color w:val="000000"/>
        <w:spacing w:val="0"/>
        <w:w w:val="0"/>
        <w:kern w:val="0"/>
        <w:position w:val="0"/>
        <w:szCs w:val="0"/>
        <w:u w:val="none"/>
        <w:vertAlign w:val="baseline"/>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1">
    <w:nsid w:val="6531458E"/>
    <w:multiLevelType w:val="multilevel"/>
    <w:tmpl w:val="6531458E"/>
    <w:lvl w:ilvl="0" w:tentative="0">
      <w:start w:val="1"/>
      <w:numFmt w:val="decimal"/>
      <w:lvlText w:val="第%1章  "/>
      <w:lvlJc w:val="left"/>
      <w:pPr>
        <w:tabs>
          <w:tab w:val="left" w:pos="1080"/>
        </w:tabs>
        <w:ind w:left="425" w:hanging="425"/>
      </w:pPr>
      <w:rPr>
        <w:rFonts w:hint="eastAsia"/>
      </w:rPr>
    </w:lvl>
    <w:lvl w:ilvl="1" w:tentative="0">
      <w:start w:val="1"/>
      <w:numFmt w:val="decimal"/>
      <w:lvlText w:val="%1.%2 "/>
      <w:lvlJc w:val="left"/>
      <w:pPr>
        <w:tabs>
          <w:tab w:val="left" w:pos="567"/>
        </w:tabs>
        <w:ind w:left="567" w:hanging="567"/>
      </w:pPr>
      <w:rPr>
        <w:rFonts w:hint="eastAsia"/>
        <w:b w:val="0"/>
      </w:rPr>
    </w:lvl>
    <w:lvl w:ilvl="2" w:tentative="0">
      <w:start w:val="1"/>
      <w:numFmt w:val="decimal"/>
      <w:lvlText w:val="%1.%2.%3 "/>
      <w:lvlJc w:val="left"/>
      <w:pPr>
        <w:tabs>
          <w:tab w:val="left" w:pos="1080"/>
        </w:tabs>
        <w:ind w:left="709" w:hanging="709"/>
      </w:pPr>
      <w:rPr>
        <w:rFonts w:hint="eastAsia"/>
        <w:b/>
        <w:i w:val="0"/>
      </w:rPr>
    </w:lvl>
    <w:lvl w:ilvl="3" w:tentative="0">
      <w:start w:val="1"/>
      <w:numFmt w:val="decimal"/>
      <w:lvlRestart w:val="1"/>
      <w:lvlText w:val="表%1-%4"/>
      <w:lvlJc w:val="center"/>
      <w:pPr>
        <w:tabs>
          <w:tab w:val="left" w:pos="851"/>
        </w:tabs>
        <w:ind w:left="851" w:hanging="563"/>
      </w:pPr>
      <w:rPr>
        <w:rFonts w:hint="eastAsia" w:ascii="仿宋_GB2312" w:eastAsia="仿宋_GB2312"/>
        <w:b/>
        <w:i w:val="0"/>
        <w:sz w:val="28"/>
        <w:lang w:val="en-US"/>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54B11"/>
    <w:rsid w:val="00054B11"/>
    <w:rsid w:val="0006234B"/>
    <w:rsid w:val="000770D9"/>
    <w:rsid w:val="0007744E"/>
    <w:rsid w:val="000776C8"/>
    <w:rsid w:val="000813E7"/>
    <w:rsid w:val="00097A38"/>
    <w:rsid w:val="000A01C4"/>
    <w:rsid w:val="000C3353"/>
    <w:rsid w:val="000D79F1"/>
    <w:rsid w:val="000E07E5"/>
    <w:rsid w:val="000E61CE"/>
    <w:rsid w:val="000F2241"/>
    <w:rsid w:val="00103AB7"/>
    <w:rsid w:val="001050C5"/>
    <w:rsid w:val="00106587"/>
    <w:rsid w:val="00137999"/>
    <w:rsid w:val="00160D12"/>
    <w:rsid w:val="00191174"/>
    <w:rsid w:val="001B31BD"/>
    <w:rsid w:val="001C4805"/>
    <w:rsid w:val="001D3BFD"/>
    <w:rsid w:val="001D4545"/>
    <w:rsid w:val="0025527F"/>
    <w:rsid w:val="00284B1D"/>
    <w:rsid w:val="002B1F46"/>
    <w:rsid w:val="002F0391"/>
    <w:rsid w:val="00306FCF"/>
    <w:rsid w:val="0031155F"/>
    <w:rsid w:val="0032188D"/>
    <w:rsid w:val="003568A0"/>
    <w:rsid w:val="0036185B"/>
    <w:rsid w:val="003626B6"/>
    <w:rsid w:val="003A2CFA"/>
    <w:rsid w:val="003A48D2"/>
    <w:rsid w:val="003B17E7"/>
    <w:rsid w:val="003D28CD"/>
    <w:rsid w:val="003E78DA"/>
    <w:rsid w:val="004072E3"/>
    <w:rsid w:val="00435F5A"/>
    <w:rsid w:val="00496411"/>
    <w:rsid w:val="004B1972"/>
    <w:rsid w:val="004B1BC5"/>
    <w:rsid w:val="004B4AB3"/>
    <w:rsid w:val="005076EF"/>
    <w:rsid w:val="00511E80"/>
    <w:rsid w:val="00512301"/>
    <w:rsid w:val="005515F0"/>
    <w:rsid w:val="00551CBF"/>
    <w:rsid w:val="00567DF4"/>
    <w:rsid w:val="00590C83"/>
    <w:rsid w:val="005A256E"/>
    <w:rsid w:val="005F439E"/>
    <w:rsid w:val="00621A34"/>
    <w:rsid w:val="006406B7"/>
    <w:rsid w:val="00650966"/>
    <w:rsid w:val="00653A0F"/>
    <w:rsid w:val="00674ED5"/>
    <w:rsid w:val="00694723"/>
    <w:rsid w:val="006A1B07"/>
    <w:rsid w:val="006B59A0"/>
    <w:rsid w:val="006B5E99"/>
    <w:rsid w:val="007076B4"/>
    <w:rsid w:val="00714321"/>
    <w:rsid w:val="00733A7F"/>
    <w:rsid w:val="0074671C"/>
    <w:rsid w:val="0075451E"/>
    <w:rsid w:val="00757607"/>
    <w:rsid w:val="007640D3"/>
    <w:rsid w:val="007F7686"/>
    <w:rsid w:val="00804B48"/>
    <w:rsid w:val="008215D1"/>
    <w:rsid w:val="00823E82"/>
    <w:rsid w:val="00844CE9"/>
    <w:rsid w:val="00846D1E"/>
    <w:rsid w:val="00863BA7"/>
    <w:rsid w:val="00882BD6"/>
    <w:rsid w:val="00895E4C"/>
    <w:rsid w:val="00900F2F"/>
    <w:rsid w:val="009479B8"/>
    <w:rsid w:val="009926EF"/>
    <w:rsid w:val="009952F8"/>
    <w:rsid w:val="009A309A"/>
    <w:rsid w:val="00A15837"/>
    <w:rsid w:val="00A3132C"/>
    <w:rsid w:val="00A449E0"/>
    <w:rsid w:val="00A51778"/>
    <w:rsid w:val="00A66FD1"/>
    <w:rsid w:val="00A71BF1"/>
    <w:rsid w:val="00A72099"/>
    <w:rsid w:val="00AA4EFC"/>
    <w:rsid w:val="00AD69BA"/>
    <w:rsid w:val="00AE3413"/>
    <w:rsid w:val="00B05663"/>
    <w:rsid w:val="00B20F84"/>
    <w:rsid w:val="00B432C0"/>
    <w:rsid w:val="00B671E2"/>
    <w:rsid w:val="00B81DEB"/>
    <w:rsid w:val="00BF49FB"/>
    <w:rsid w:val="00C019F4"/>
    <w:rsid w:val="00C243D9"/>
    <w:rsid w:val="00C24F4E"/>
    <w:rsid w:val="00C254DA"/>
    <w:rsid w:val="00C342AD"/>
    <w:rsid w:val="00C40017"/>
    <w:rsid w:val="00CF4977"/>
    <w:rsid w:val="00D07AAE"/>
    <w:rsid w:val="00D21155"/>
    <w:rsid w:val="00D34DC3"/>
    <w:rsid w:val="00D5666E"/>
    <w:rsid w:val="00D907FE"/>
    <w:rsid w:val="00DA4BBC"/>
    <w:rsid w:val="00DB3143"/>
    <w:rsid w:val="00DD208C"/>
    <w:rsid w:val="00DF41F8"/>
    <w:rsid w:val="00DF6FB4"/>
    <w:rsid w:val="00E2222C"/>
    <w:rsid w:val="00E22546"/>
    <w:rsid w:val="00E601CE"/>
    <w:rsid w:val="00E60FE9"/>
    <w:rsid w:val="00E62BF5"/>
    <w:rsid w:val="00E66FE9"/>
    <w:rsid w:val="00EB0F5B"/>
    <w:rsid w:val="00EC6836"/>
    <w:rsid w:val="00EE1BE9"/>
    <w:rsid w:val="00EE3560"/>
    <w:rsid w:val="00F41781"/>
    <w:rsid w:val="00F5336E"/>
    <w:rsid w:val="00F65862"/>
    <w:rsid w:val="00FD187C"/>
    <w:rsid w:val="05BC681E"/>
    <w:rsid w:val="08B83A85"/>
    <w:rsid w:val="1A27036E"/>
    <w:rsid w:val="1B717F2E"/>
    <w:rsid w:val="502C1FB2"/>
    <w:rsid w:val="623419F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semiHidden="0" w:name="heading 3"/>
    <w:lsdException w:qFormat="1" w:uiPriority="0" w:semiHidden="0" w:name="heading 4"/>
    <w:lsdException w:qFormat="1" w:uiPriority="9" w:semiHidden="0" w:name="heading 5"/>
    <w:lsdException w:qFormat="1" w:uiPriority="9" w:semiHidden="0"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qFormat="1" w:unhideWhenUsed="0" w:uiPriority="3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nhideWhenUsed="0" w:uiPriority="0" w:semiHidden="0"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qFormat="1" w:unhideWhenUsed="0" w:uiPriority="0" w:semiHidden="0"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99" w:semiHidden="0"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460" w:lineRule="exact"/>
      <w:ind w:left="992" w:hanging="992"/>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link w:val="22"/>
    <w:qFormat/>
    <w:uiPriority w:val="0"/>
    <w:pPr>
      <w:keepNext/>
      <w:keepLines/>
      <w:numPr>
        <w:ilvl w:val="0"/>
        <w:numId w:val="1"/>
      </w:numPr>
      <w:spacing w:before="360" w:after="120" w:line="578" w:lineRule="auto"/>
      <w:ind w:firstLine="0"/>
      <w:jc w:val="center"/>
      <w:outlineLvl w:val="0"/>
    </w:pPr>
    <w:rPr>
      <w:rFonts w:ascii="Arial" w:hAnsi="Arial" w:eastAsia="黑体"/>
      <w:bCs/>
      <w:kern w:val="44"/>
      <w:sz w:val="36"/>
      <w:szCs w:val="44"/>
    </w:rPr>
  </w:style>
  <w:style w:type="paragraph" w:styleId="4">
    <w:name w:val="heading 2"/>
    <w:basedOn w:val="1"/>
    <w:next w:val="1"/>
    <w:link w:val="23"/>
    <w:qFormat/>
    <w:uiPriority w:val="0"/>
    <w:pPr>
      <w:numPr>
        <w:ilvl w:val="1"/>
        <w:numId w:val="1"/>
      </w:numPr>
      <w:spacing w:beforeLines="50" w:line="360" w:lineRule="auto"/>
      <w:ind w:left="0" w:firstLine="0"/>
      <w:outlineLvl w:val="1"/>
    </w:pPr>
    <w:rPr>
      <w:rFonts w:ascii="Arial" w:hAnsi="Arial" w:eastAsia="黑体"/>
      <w:sz w:val="30"/>
      <w:szCs w:val="21"/>
    </w:rPr>
  </w:style>
  <w:style w:type="paragraph" w:styleId="5">
    <w:name w:val="heading 3"/>
    <w:basedOn w:val="4"/>
    <w:next w:val="1"/>
    <w:link w:val="24"/>
    <w:unhideWhenUsed/>
    <w:qFormat/>
    <w:uiPriority w:val="0"/>
    <w:pPr>
      <w:keepNext/>
      <w:keepLines/>
      <w:numPr>
        <w:ilvl w:val="2"/>
      </w:numPr>
      <w:tabs>
        <w:tab w:val="left" w:pos="567"/>
      </w:tabs>
      <w:spacing w:before="120" w:after="120"/>
      <w:outlineLvl w:val="2"/>
    </w:pPr>
    <w:rPr>
      <w:bCs/>
      <w:sz w:val="28"/>
      <w:szCs w:val="32"/>
    </w:rPr>
  </w:style>
  <w:style w:type="paragraph" w:styleId="6">
    <w:name w:val="heading 4"/>
    <w:basedOn w:val="1"/>
    <w:next w:val="1"/>
    <w:link w:val="25"/>
    <w:unhideWhenUsed/>
    <w:qFormat/>
    <w:uiPriority w:val="0"/>
    <w:pPr>
      <w:keepNext/>
      <w:keepLines/>
      <w:numPr>
        <w:ilvl w:val="3"/>
        <w:numId w:val="1"/>
      </w:numPr>
      <w:tabs>
        <w:tab w:val="left" w:pos="567"/>
      </w:tabs>
      <w:spacing w:before="120" w:after="120" w:line="360" w:lineRule="auto"/>
      <w:outlineLvl w:val="3"/>
    </w:pPr>
    <w:rPr>
      <w:rFonts w:ascii="Arial" w:hAnsi="Arial" w:eastAsia="黑体" w:cstheme="majorBidi"/>
      <w:bCs/>
      <w:sz w:val="24"/>
      <w:szCs w:val="28"/>
    </w:rPr>
  </w:style>
  <w:style w:type="paragraph" w:styleId="7">
    <w:name w:val="heading 5"/>
    <w:basedOn w:val="1"/>
    <w:next w:val="1"/>
    <w:link w:val="26"/>
    <w:unhideWhenUsed/>
    <w:qFormat/>
    <w:uiPriority w:val="9"/>
    <w:pPr>
      <w:keepNext/>
      <w:keepLines/>
      <w:numPr>
        <w:ilvl w:val="4"/>
        <w:numId w:val="1"/>
      </w:numPr>
      <w:tabs>
        <w:tab w:val="left" w:pos="567"/>
      </w:tabs>
      <w:spacing w:beforeLines="50" w:line="360" w:lineRule="auto"/>
      <w:jc w:val="center"/>
      <w:outlineLvl w:val="4"/>
    </w:pPr>
    <w:rPr>
      <w:rFonts w:ascii="Arial" w:hAnsi="Arial" w:eastAsia="黑体"/>
      <w:bCs/>
      <w:sz w:val="22"/>
      <w:szCs w:val="28"/>
    </w:rPr>
  </w:style>
  <w:style w:type="paragraph" w:styleId="8">
    <w:name w:val="heading 6"/>
    <w:basedOn w:val="1"/>
    <w:next w:val="1"/>
    <w:link w:val="27"/>
    <w:unhideWhenUsed/>
    <w:qFormat/>
    <w:uiPriority w:val="9"/>
    <w:pPr>
      <w:keepNext/>
      <w:keepLines/>
      <w:numPr>
        <w:ilvl w:val="5"/>
        <w:numId w:val="1"/>
      </w:numPr>
      <w:tabs>
        <w:tab w:val="left" w:pos="567"/>
      </w:tabs>
      <w:spacing w:line="360" w:lineRule="auto"/>
      <w:ind w:firstLine="0"/>
      <w:jc w:val="center"/>
      <w:outlineLvl w:val="5"/>
    </w:pPr>
    <w:rPr>
      <w:rFonts w:ascii="Arial" w:hAnsi="Arial" w:eastAsia="黑体" w:cstheme="majorBidi"/>
      <w:bCs/>
      <w:sz w:val="22"/>
      <w:szCs w:val="24"/>
    </w:rPr>
  </w:style>
  <w:style w:type="character" w:default="1" w:styleId="16">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2">
    <w:name w:val="Normal Indent"/>
    <w:basedOn w:val="1"/>
    <w:next w:val="1"/>
    <w:link w:val="28"/>
    <w:qFormat/>
    <w:uiPriority w:val="0"/>
    <w:pPr>
      <w:tabs>
        <w:tab w:val="left" w:pos="709"/>
      </w:tabs>
      <w:spacing w:line="480" w:lineRule="exact"/>
      <w:ind w:left="0" w:firstLine="469" w:firstLineChars="200"/>
    </w:pPr>
    <w:rPr>
      <w:rFonts w:ascii="Arial" w:hAnsi="Arial" w:eastAsia="宋体" w:cs="Arial"/>
      <w:sz w:val="24"/>
      <w:szCs w:val="24"/>
    </w:rPr>
  </w:style>
  <w:style w:type="paragraph" w:styleId="9">
    <w:name w:val="Plain Text"/>
    <w:basedOn w:val="1"/>
    <w:link w:val="33"/>
    <w:qFormat/>
    <w:uiPriority w:val="99"/>
    <w:pPr>
      <w:spacing w:line="240" w:lineRule="auto"/>
      <w:ind w:left="0" w:firstLine="0"/>
    </w:pPr>
    <w:rPr>
      <w:rFonts w:ascii="宋体" w:hAnsi="Courier New" w:eastAsia="宋体" w:cs="Courier New"/>
      <w:szCs w:val="21"/>
    </w:rPr>
  </w:style>
  <w:style w:type="paragraph" w:styleId="10">
    <w:name w:val="footer"/>
    <w:basedOn w:val="1"/>
    <w:link w:val="20"/>
    <w:unhideWhenUsed/>
    <w:qFormat/>
    <w:uiPriority w:val="99"/>
    <w:pPr>
      <w:tabs>
        <w:tab w:val="center" w:pos="4153"/>
        <w:tab w:val="right" w:pos="8306"/>
      </w:tabs>
      <w:snapToGrid w:val="0"/>
      <w:spacing w:line="240" w:lineRule="atLeast"/>
      <w:jc w:val="left"/>
    </w:pPr>
    <w:rPr>
      <w:sz w:val="18"/>
      <w:szCs w:val="18"/>
    </w:rPr>
  </w:style>
  <w:style w:type="paragraph" w:styleId="11">
    <w:name w:val="header"/>
    <w:basedOn w:val="1"/>
    <w:link w:val="19"/>
    <w:unhideWhenUsed/>
    <w:qFormat/>
    <w:uiPriority w:val="99"/>
    <w:pPr>
      <w:pBdr>
        <w:bottom w:val="single" w:color="auto" w:sz="6" w:space="1"/>
      </w:pBdr>
      <w:tabs>
        <w:tab w:val="center" w:pos="4153"/>
        <w:tab w:val="right" w:pos="8306"/>
      </w:tabs>
      <w:snapToGrid w:val="0"/>
      <w:spacing w:line="240" w:lineRule="atLeast"/>
      <w:jc w:val="center"/>
    </w:pPr>
    <w:rPr>
      <w:sz w:val="18"/>
      <w:szCs w:val="18"/>
    </w:rPr>
  </w:style>
  <w:style w:type="paragraph" w:styleId="12">
    <w:name w:val="Body Text Indent 3"/>
    <w:basedOn w:val="1"/>
    <w:link w:val="32"/>
    <w:qFormat/>
    <w:uiPriority w:val="0"/>
    <w:pPr>
      <w:spacing w:line="560" w:lineRule="exact"/>
      <w:ind w:left="0" w:firstLine="480"/>
    </w:pPr>
    <w:rPr>
      <w:rFonts w:ascii="Times New Roman" w:hAnsi="Times New Roman" w:eastAsia="宋体" w:cs="Times New Roman"/>
      <w:sz w:val="24"/>
      <w:szCs w:val="24"/>
    </w:rPr>
  </w:style>
  <w:style w:type="paragraph" w:styleId="13">
    <w:name w:val="toc 2"/>
    <w:basedOn w:val="1"/>
    <w:next w:val="1"/>
    <w:qFormat/>
    <w:uiPriority w:val="39"/>
    <w:pPr>
      <w:spacing w:line="360" w:lineRule="exact"/>
      <w:ind w:left="210" w:firstLine="0"/>
      <w:jc w:val="left"/>
    </w:pPr>
    <w:rPr>
      <w:rFonts w:ascii="Times New Roman" w:hAnsi="Times New Roman" w:eastAsia="宋体" w:cs="Times New Roman"/>
      <w:smallCaps/>
      <w:szCs w:val="24"/>
    </w:rPr>
  </w:style>
  <w:style w:type="paragraph" w:styleId="14">
    <w:name w:val="Normal (Web)"/>
    <w:basedOn w:val="1"/>
    <w:semiHidden/>
    <w:unhideWhenUsed/>
    <w:qFormat/>
    <w:uiPriority w:val="99"/>
    <w:pPr>
      <w:widowControl/>
      <w:spacing w:before="100" w:beforeAutospacing="1" w:after="100" w:afterAutospacing="1" w:line="240" w:lineRule="auto"/>
      <w:ind w:left="0" w:firstLine="0"/>
      <w:jc w:val="left"/>
    </w:pPr>
    <w:rPr>
      <w:rFonts w:ascii="宋体" w:hAnsi="宋体" w:eastAsia="宋体" w:cs="宋体"/>
      <w:kern w:val="0"/>
      <w:sz w:val="24"/>
      <w:szCs w:val="24"/>
    </w:rPr>
  </w:style>
  <w:style w:type="character" w:styleId="17">
    <w:name w:val="Strong"/>
    <w:basedOn w:val="16"/>
    <w:qFormat/>
    <w:uiPriority w:val="22"/>
    <w:rPr>
      <w:b/>
      <w:bCs/>
    </w:rPr>
  </w:style>
  <w:style w:type="character" w:styleId="18">
    <w:name w:val="Hyperlink"/>
    <w:basedOn w:val="16"/>
    <w:unhideWhenUsed/>
    <w:qFormat/>
    <w:uiPriority w:val="99"/>
    <w:rPr>
      <w:color w:val="0000FF" w:themeColor="hyperlink"/>
      <w:u w:val="single"/>
      <w14:textFill>
        <w14:solidFill>
          <w14:schemeClr w14:val="hlink"/>
        </w14:solidFill>
      </w14:textFill>
    </w:rPr>
  </w:style>
  <w:style w:type="character" w:customStyle="1" w:styleId="19">
    <w:name w:val="页眉 Char"/>
    <w:basedOn w:val="16"/>
    <w:link w:val="11"/>
    <w:qFormat/>
    <w:uiPriority w:val="99"/>
    <w:rPr>
      <w:sz w:val="18"/>
      <w:szCs w:val="18"/>
    </w:rPr>
  </w:style>
  <w:style w:type="character" w:customStyle="1" w:styleId="20">
    <w:name w:val="页脚 Char"/>
    <w:basedOn w:val="16"/>
    <w:link w:val="10"/>
    <w:qFormat/>
    <w:uiPriority w:val="99"/>
    <w:rPr>
      <w:sz w:val="18"/>
      <w:szCs w:val="18"/>
    </w:rPr>
  </w:style>
  <w:style w:type="paragraph" w:customStyle="1" w:styleId="21">
    <w:name w:val="表格正文正文"/>
    <w:basedOn w:val="1"/>
    <w:qFormat/>
    <w:uiPriority w:val="0"/>
    <w:pPr>
      <w:spacing w:line="0" w:lineRule="atLeast"/>
      <w:ind w:left="0" w:firstLine="0"/>
      <w:jc w:val="center"/>
    </w:pPr>
    <w:rPr>
      <w:rFonts w:ascii="Arial" w:hAnsi="Arial" w:eastAsia="宋体" w:cs="Arial"/>
      <w:szCs w:val="20"/>
    </w:rPr>
  </w:style>
  <w:style w:type="character" w:customStyle="1" w:styleId="22">
    <w:name w:val="标题 1 Char"/>
    <w:basedOn w:val="16"/>
    <w:link w:val="3"/>
    <w:qFormat/>
    <w:uiPriority w:val="0"/>
    <w:rPr>
      <w:rFonts w:ascii="Arial" w:hAnsi="Arial" w:eastAsia="黑体"/>
      <w:bCs/>
      <w:kern w:val="44"/>
      <w:sz w:val="36"/>
      <w:szCs w:val="44"/>
    </w:rPr>
  </w:style>
  <w:style w:type="character" w:customStyle="1" w:styleId="23">
    <w:name w:val="标题 2 Char"/>
    <w:basedOn w:val="16"/>
    <w:link w:val="4"/>
    <w:qFormat/>
    <w:uiPriority w:val="0"/>
    <w:rPr>
      <w:rFonts w:ascii="Arial" w:hAnsi="Arial" w:eastAsia="黑体"/>
      <w:sz w:val="30"/>
      <w:szCs w:val="21"/>
    </w:rPr>
  </w:style>
  <w:style w:type="character" w:customStyle="1" w:styleId="24">
    <w:name w:val="标题 3 Char"/>
    <w:basedOn w:val="16"/>
    <w:link w:val="5"/>
    <w:qFormat/>
    <w:uiPriority w:val="0"/>
    <w:rPr>
      <w:rFonts w:ascii="Arial" w:hAnsi="Arial" w:eastAsia="黑体"/>
      <w:bCs/>
      <w:sz w:val="28"/>
      <w:szCs w:val="32"/>
    </w:rPr>
  </w:style>
  <w:style w:type="character" w:customStyle="1" w:styleId="25">
    <w:name w:val="标题 4 Char"/>
    <w:basedOn w:val="16"/>
    <w:link w:val="6"/>
    <w:qFormat/>
    <w:uiPriority w:val="0"/>
    <w:rPr>
      <w:rFonts w:ascii="Arial" w:hAnsi="Arial" w:eastAsia="黑体" w:cstheme="majorBidi"/>
      <w:bCs/>
      <w:sz w:val="24"/>
      <w:szCs w:val="28"/>
    </w:rPr>
  </w:style>
  <w:style w:type="character" w:customStyle="1" w:styleId="26">
    <w:name w:val="标题 5 Char"/>
    <w:basedOn w:val="16"/>
    <w:link w:val="7"/>
    <w:qFormat/>
    <w:uiPriority w:val="9"/>
    <w:rPr>
      <w:rFonts w:ascii="Arial" w:hAnsi="Arial" w:eastAsia="黑体"/>
      <w:bCs/>
      <w:sz w:val="22"/>
      <w:szCs w:val="28"/>
    </w:rPr>
  </w:style>
  <w:style w:type="character" w:customStyle="1" w:styleId="27">
    <w:name w:val="标题 6 Char"/>
    <w:basedOn w:val="16"/>
    <w:link w:val="8"/>
    <w:qFormat/>
    <w:uiPriority w:val="9"/>
    <w:rPr>
      <w:rFonts w:ascii="Arial" w:hAnsi="Arial" w:eastAsia="黑体" w:cstheme="majorBidi"/>
      <w:bCs/>
      <w:sz w:val="22"/>
      <w:szCs w:val="24"/>
    </w:rPr>
  </w:style>
  <w:style w:type="character" w:customStyle="1" w:styleId="28">
    <w:name w:val="正文缩进 Char"/>
    <w:link w:val="2"/>
    <w:qFormat/>
    <w:uiPriority w:val="0"/>
    <w:rPr>
      <w:rFonts w:ascii="Arial" w:hAnsi="Arial" w:eastAsia="宋体" w:cs="Arial"/>
      <w:sz w:val="24"/>
      <w:szCs w:val="24"/>
    </w:rPr>
  </w:style>
  <w:style w:type="paragraph" w:customStyle="1" w:styleId="29">
    <w:name w:val="正文01"/>
    <w:basedOn w:val="1"/>
    <w:link w:val="30"/>
    <w:qFormat/>
    <w:uiPriority w:val="0"/>
    <w:pPr>
      <w:spacing w:before="60"/>
      <w:ind w:left="0" w:firstLine="200" w:firstLineChars="200"/>
    </w:pPr>
    <w:rPr>
      <w:rFonts w:ascii="Times New Roman" w:hAnsi="Times New Roman" w:eastAsia="宋体" w:cs="Times New Roman"/>
      <w:sz w:val="24"/>
      <w:szCs w:val="20"/>
    </w:rPr>
  </w:style>
  <w:style w:type="character" w:customStyle="1" w:styleId="30">
    <w:name w:val="正文01 Char"/>
    <w:link w:val="29"/>
    <w:qFormat/>
    <w:uiPriority w:val="0"/>
    <w:rPr>
      <w:rFonts w:ascii="Times New Roman" w:hAnsi="Times New Roman" w:eastAsia="宋体" w:cs="Times New Roman"/>
      <w:sz w:val="24"/>
      <w:szCs w:val="20"/>
    </w:rPr>
  </w:style>
  <w:style w:type="paragraph" w:customStyle="1" w:styleId="31">
    <w:name w:val="正文000000000000"/>
    <w:basedOn w:val="1"/>
    <w:uiPriority w:val="0"/>
    <w:pPr>
      <w:adjustRightInd w:val="0"/>
      <w:snapToGrid w:val="0"/>
      <w:spacing w:line="440" w:lineRule="exact"/>
      <w:ind w:left="0" w:firstLine="480" w:firstLineChars="200"/>
    </w:pPr>
    <w:rPr>
      <w:rFonts w:ascii="仿宋_GB2312" w:hAnsi="Arial" w:eastAsia="仿宋_GB2312" w:cs="Arial"/>
      <w:b/>
      <w:sz w:val="24"/>
      <w:szCs w:val="20"/>
    </w:rPr>
  </w:style>
  <w:style w:type="character" w:customStyle="1" w:styleId="32">
    <w:name w:val="正文文本缩进 3 Char"/>
    <w:basedOn w:val="16"/>
    <w:link w:val="12"/>
    <w:qFormat/>
    <w:uiPriority w:val="0"/>
    <w:rPr>
      <w:rFonts w:ascii="Times New Roman" w:hAnsi="Times New Roman" w:eastAsia="宋体" w:cs="Times New Roman"/>
      <w:sz w:val="24"/>
      <w:szCs w:val="24"/>
    </w:rPr>
  </w:style>
  <w:style w:type="character" w:customStyle="1" w:styleId="33">
    <w:name w:val="纯文本 Char"/>
    <w:basedOn w:val="16"/>
    <w:link w:val="9"/>
    <w:qFormat/>
    <w:uiPriority w:val="99"/>
    <w:rPr>
      <w:rFonts w:ascii="宋体" w:hAnsi="Courier New" w:eastAsia="宋体" w:cs="Courier New"/>
      <w:szCs w:val="21"/>
    </w:rPr>
  </w:style>
  <w:style w:type="paragraph" w:customStyle="1" w:styleId="34">
    <w:name w:val="表"/>
    <w:basedOn w:val="1"/>
    <w:link w:val="35"/>
    <w:qFormat/>
    <w:uiPriority w:val="0"/>
    <w:pPr>
      <w:snapToGrid w:val="0"/>
      <w:spacing w:line="240" w:lineRule="auto"/>
      <w:ind w:left="0" w:firstLine="0"/>
      <w:jc w:val="center"/>
    </w:pPr>
    <w:rPr>
      <w:rFonts w:ascii="Times New Roman" w:hAnsi="Times New Roman" w:eastAsia="宋体" w:cs="Times New Roman"/>
      <w:spacing w:val="2"/>
      <w:szCs w:val="20"/>
    </w:rPr>
  </w:style>
  <w:style w:type="character" w:customStyle="1" w:styleId="35">
    <w:name w:val="表 Char"/>
    <w:link w:val="34"/>
    <w:qFormat/>
    <w:uiPriority w:val="0"/>
    <w:rPr>
      <w:rFonts w:ascii="Times New Roman" w:hAnsi="Times New Roman" w:eastAsia="宋体" w:cs="Times New Roman"/>
      <w:spacing w:val="2"/>
      <w:szCs w:val="20"/>
    </w:rPr>
  </w:style>
  <w:style w:type="paragraph" w:customStyle="1" w:styleId="36">
    <w:name w:val="已有表格"/>
    <w:basedOn w:val="1"/>
    <w:qFormat/>
    <w:uiPriority w:val="0"/>
    <w:pPr>
      <w:adjustRightInd w:val="0"/>
      <w:spacing w:before="40" w:after="40" w:line="240" w:lineRule="auto"/>
      <w:ind w:left="0" w:firstLine="0"/>
      <w:jc w:val="center"/>
      <w:textAlignment w:val="baseline"/>
    </w:pPr>
    <w:rPr>
      <w:rFonts w:ascii="Times New Roman" w:hAnsi="Times New Roman" w:eastAsia="宋体" w:cs="Times New Roman"/>
      <w:b/>
      <w:kern w:val="0"/>
      <w:sz w:val="24"/>
      <w:szCs w:val="20"/>
    </w:rPr>
  </w:style>
  <w:style w:type="paragraph" w:customStyle="1" w:styleId="37">
    <w:name w:val="应填表格"/>
    <w:basedOn w:val="36"/>
    <w:qFormat/>
    <w:uiPriority w:val="0"/>
    <w:pPr>
      <w:jc w:val="left"/>
    </w:pPr>
    <w:rPr>
      <w:b w:val="0"/>
    </w:rPr>
  </w:style>
  <w:style w:type="paragraph" w:customStyle="1" w:styleId="38">
    <w:name w:val="样式3"/>
    <w:basedOn w:val="2"/>
    <w:next w:val="1"/>
    <w:link w:val="39"/>
    <w:qFormat/>
    <w:uiPriority w:val="0"/>
    <w:pPr>
      <w:tabs>
        <w:tab w:val="clear" w:pos="709"/>
      </w:tabs>
      <w:spacing w:line="360" w:lineRule="auto"/>
      <w:ind w:firstLine="480" w:firstLineChars="0"/>
    </w:pPr>
    <w:rPr>
      <w:rFonts w:cs="Times New Roman"/>
      <w:spacing w:val="10"/>
      <w:szCs w:val="20"/>
    </w:rPr>
  </w:style>
  <w:style w:type="character" w:customStyle="1" w:styleId="39">
    <w:name w:val="样式3 Char"/>
    <w:link w:val="38"/>
    <w:qFormat/>
    <w:uiPriority w:val="0"/>
    <w:rPr>
      <w:rFonts w:ascii="Arial" w:hAnsi="Arial" w:eastAsia="宋体" w:cs="Times New Roman"/>
      <w:spacing w:val="10"/>
      <w:sz w:val="24"/>
      <w:szCs w:val="20"/>
    </w:rPr>
  </w:style>
  <w:style w:type="paragraph" w:customStyle="1" w:styleId="40">
    <w:name w:val="正文-biao"/>
    <w:basedOn w:val="1"/>
    <w:qFormat/>
    <w:uiPriority w:val="0"/>
    <w:pPr>
      <w:spacing w:before="60" w:line="460" w:lineRule="exact"/>
      <w:ind w:firstLine="482"/>
    </w:pPr>
    <w:rPr>
      <w:rFonts w:hAnsi="宋体"/>
      <w:sz w:val="24"/>
      <w:szCs w:val="24"/>
    </w:rPr>
  </w:style>
  <w:style w:type="paragraph" w:customStyle="1" w:styleId="41">
    <w:name w:val="表格内容"/>
    <w:basedOn w:val="1"/>
    <w:qFormat/>
    <w:uiPriority w:val="0"/>
    <w:pPr>
      <w:autoSpaceDE w:val="0"/>
      <w:autoSpaceDN w:val="0"/>
      <w:spacing w:line="240" w:lineRule="auto"/>
      <w:ind w:firstLine="0" w:firstLineChars="0"/>
      <w:jc w:val="center"/>
    </w:pPr>
    <w:rPr>
      <w:kern w:val="0"/>
      <w:sz w:val="21"/>
      <w:szCs w:val="21"/>
      <w:lang w:val="zh-CN"/>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Pages>
  <Words>587</Words>
  <Characters>3349</Characters>
  <Lines>27</Lines>
  <Paragraphs>7</Paragraphs>
  <TotalTime>1</TotalTime>
  <ScaleCrop>false</ScaleCrop>
  <LinksUpToDate>false</LinksUpToDate>
  <CharactersWithSpaces>3929</CharactersWithSpaces>
  <Application>WPS Office_11.1.0.9513_F1E327BC-269C-435d-A152-05C5408002CA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2018-03-07T10:30:00Z</dcterms:created>
  <dc:creator>PC</dc:creator>
  <cp:lastModifiedBy>珊妹纸</cp:lastModifiedBy>
  <cp:lastPrinted>2018-03-07T07:44:00Z</cp:lastPrinted>
  <dcterms:modified xsi:type="dcterms:W3CDTF">2020-04-28T02:37:18Z</dcterms:modified>
  <cp:revision>132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2052-11.1.0.9513</vt:lpwstr>
  </property>
</Properties>
</file>